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48" w:rsidRPr="009D72D5" w:rsidRDefault="000C0348" w:rsidP="000C0348">
      <w:pPr>
        <w:spacing w:after="0"/>
        <w:jc w:val="center"/>
        <w:outlineLvl w:val="0"/>
        <w:rPr>
          <w:rFonts w:ascii="Times New Roman" w:eastAsia="Times New Roman" w:hAnsi="Times New Roman" w:cs="Times New Roman"/>
          <w:b/>
          <w:bCs/>
          <w:color w:val="0070C0"/>
          <w:spacing w:val="10"/>
          <w:kern w:val="36"/>
          <w:sz w:val="28"/>
          <w:szCs w:val="28"/>
          <w:lang w:eastAsia="ru-RU"/>
        </w:rPr>
      </w:pPr>
      <w:r w:rsidRPr="009D72D5">
        <w:rPr>
          <w:rFonts w:ascii="Times New Roman" w:eastAsia="Times New Roman" w:hAnsi="Times New Roman" w:cs="Times New Roman"/>
          <w:b/>
          <w:bCs/>
          <w:color w:val="0070C0"/>
          <w:spacing w:val="10"/>
          <w:kern w:val="36"/>
          <w:sz w:val="28"/>
          <w:szCs w:val="28"/>
          <w:lang w:eastAsia="ru-RU"/>
        </w:rPr>
        <w:t>Предварительная подготовка</w:t>
      </w:r>
    </w:p>
    <w:p w:rsidR="000C0348" w:rsidRPr="009D72D5" w:rsidRDefault="000C0348" w:rsidP="000C0348">
      <w:pPr>
        <w:spacing w:after="0"/>
        <w:jc w:val="center"/>
        <w:outlineLvl w:val="0"/>
        <w:rPr>
          <w:rFonts w:ascii="Times New Roman" w:eastAsia="Times New Roman" w:hAnsi="Times New Roman" w:cs="Times New Roman"/>
          <w:b/>
          <w:bCs/>
          <w:color w:val="0070C0"/>
          <w:spacing w:val="10"/>
          <w:kern w:val="36"/>
          <w:sz w:val="28"/>
          <w:szCs w:val="28"/>
          <w:lang w:eastAsia="ru-RU"/>
        </w:rPr>
      </w:pPr>
      <w:r w:rsidRPr="009D72D5">
        <w:rPr>
          <w:rFonts w:ascii="Times New Roman" w:eastAsia="Times New Roman" w:hAnsi="Times New Roman" w:cs="Times New Roman"/>
          <w:b/>
          <w:bCs/>
          <w:color w:val="0070C0"/>
          <w:spacing w:val="10"/>
          <w:kern w:val="36"/>
          <w:sz w:val="28"/>
          <w:szCs w:val="28"/>
          <w:lang w:eastAsia="ru-RU"/>
        </w:rPr>
        <w:t>к лабораторным и инструментальным исследованиям</w:t>
      </w:r>
    </w:p>
    <w:p w:rsidR="000C0348" w:rsidRPr="009D72D5" w:rsidRDefault="000C0348" w:rsidP="000C0348">
      <w:pPr>
        <w:spacing w:after="0"/>
        <w:jc w:val="both"/>
        <w:outlineLvl w:val="1"/>
        <w:rPr>
          <w:rFonts w:ascii="Times New Roman" w:eastAsia="Times New Roman" w:hAnsi="Times New Roman" w:cs="Times New Roman"/>
          <w:b/>
          <w:bCs/>
          <w:sz w:val="24"/>
          <w:szCs w:val="24"/>
          <w:lang w:eastAsia="ru-RU"/>
        </w:rPr>
      </w:pPr>
    </w:p>
    <w:p w:rsidR="000C0348" w:rsidRPr="009D72D5" w:rsidRDefault="000C0348" w:rsidP="000C0348">
      <w:pPr>
        <w:spacing w:after="0"/>
        <w:jc w:val="center"/>
        <w:outlineLvl w:val="1"/>
        <w:rPr>
          <w:rFonts w:ascii="Times New Roman" w:eastAsia="Times New Roman" w:hAnsi="Times New Roman" w:cs="Times New Roman"/>
          <w:b/>
          <w:bCs/>
          <w:sz w:val="24"/>
          <w:szCs w:val="24"/>
          <w:lang w:eastAsia="ru-RU"/>
        </w:rPr>
      </w:pPr>
      <w:r w:rsidRPr="009D72D5">
        <w:rPr>
          <w:rFonts w:ascii="Times New Roman" w:eastAsia="Times New Roman" w:hAnsi="Times New Roman" w:cs="Times New Roman"/>
          <w:b/>
          <w:bCs/>
          <w:sz w:val="24"/>
          <w:szCs w:val="24"/>
          <w:lang w:eastAsia="ru-RU"/>
        </w:rPr>
        <w:t>Анализ крови</w:t>
      </w:r>
    </w:p>
    <w:p w:rsidR="000C0348" w:rsidRPr="009D72D5" w:rsidRDefault="000C0348" w:rsidP="000C0348">
      <w:pPr>
        <w:numPr>
          <w:ilvl w:val="0"/>
          <w:numId w:val="2"/>
        </w:numPr>
        <w:spacing w:after="0"/>
        <w:ind w:left="0"/>
        <w:jc w:val="both"/>
        <w:rPr>
          <w:rFonts w:ascii="Times New Roman" w:eastAsia="Times New Roman" w:hAnsi="Times New Roman" w:cs="Times New Roman"/>
          <w:sz w:val="24"/>
          <w:szCs w:val="24"/>
          <w:lang w:eastAsia="ru-RU"/>
        </w:rPr>
      </w:pPr>
      <w:r w:rsidRPr="009D72D5">
        <w:rPr>
          <w:rFonts w:ascii="Times New Roman" w:eastAsia="Times New Roman" w:hAnsi="Times New Roman" w:cs="Times New Roman"/>
          <w:sz w:val="24"/>
          <w:szCs w:val="24"/>
          <w:lang w:eastAsia="ru-RU"/>
        </w:rPr>
        <w:t>Все анализы крови сдаются строго натощак (между последним приемом пищи и взятием крови должно пройти не менее 8 ч. Сок, чай, кофе — тоже еда, можно пить только воду).</w:t>
      </w:r>
    </w:p>
    <w:p w:rsidR="000C0348" w:rsidRPr="009D72D5" w:rsidRDefault="000C0348" w:rsidP="000C0348">
      <w:pPr>
        <w:numPr>
          <w:ilvl w:val="0"/>
          <w:numId w:val="2"/>
        </w:numPr>
        <w:spacing w:after="0"/>
        <w:ind w:left="0"/>
        <w:jc w:val="both"/>
        <w:rPr>
          <w:rFonts w:ascii="Times New Roman" w:eastAsia="Times New Roman" w:hAnsi="Times New Roman" w:cs="Times New Roman"/>
          <w:sz w:val="24"/>
          <w:szCs w:val="24"/>
          <w:lang w:eastAsia="ru-RU"/>
        </w:rPr>
      </w:pPr>
      <w:r w:rsidRPr="009D72D5">
        <w:rPr>
          <w:rFonts w:ascii="Times New Roman" w:eastAsia="Times New Roman" w:hAnsi="Times New Roman" w:cs="Times New Roman"/>
          <w:sz w:val="24"/>
          <w:szCs w:val="24"/>
          <w:lang w:eastAsia="ru-RU"/>
        </w:rPr>
        <w:t>За 1-2 дня до обследования исключить из рациона жирную и жареную пищу, а также алкоголь.</w:t>
      </w:r>
    </w:p>
    <w:p w:rsidR="000C0348" w:rsidRPr="009D72D5" w:rsidRDefault="000C0348" w:rsidP="000C0348">
      <w:pPr>
        <w:numPr>
          <w:ilvl w:val="0"/>
          <w:numId w:val="2"/>
        </w:numPr>
        <w:spacing w:after="0"/>
        <w:ind w:left="0"/>
        <w:jc w:val="both"/>
        <w:rPr>
          <w:rFonts w:ascii="Times New Roman" w:eastAsia="Times New Roman" w:hAnsi="Times New Roman" w:cs="Times New Roman"/>
          <w:sz w:val="24"/>
          <w:szCs w:val="24"/>
          <w:lang w:eastAsia="ru-RU"/>
        </w:rPr>
      </w:pPr>
      <w:r w:rsidRPr="009D72D5">
        <w:rPr>
          <w:rFonts w:ascii="Times New Roman" w:eastAsia="Times New Roman" w:hAnsi="Times New Roman" w:cs="Times New Roman"/>
          <w:sz w:val="24"/>
          <w:szCs w:val="24"/>
          <w:lang w:eastAsia="ru-RU"/>
        </w:rPr>
        <w:t>За час до взятия крови воздержитесь от курения.</w:t>
      </w:r>
    </w:p>
    <w:p w:rsidR="000C0348" w:rsidRPr="009D72D5" w:rsidRDefault="000C0348" w:rsidP="000C0348">
      <w:pPr>
        <w:numPr>
          <w:ilvl w:val="0"/>
          <w:numId w:val="2"/>
        </w:numPr>
        <w:spacing w:after="0"/>
        <w:ind w:left="0"/>
        <w:jc w:val="both"/>
        <w:rPr>
          <w:rFonts w:ascii="Times New Roman" w:eastAsia="Times New Roman" w:hAnsi="Times New Roman" w:cs="Times New Roman"/>
          <w:sz w:val="24"/>
          <w:szCs w:val="24"/>
          <w:lang w:eastAsia="ru-RU"/>
        </w:rPr>
      </w:pPr>
      <w:r w:rsidRPr="009D72D5">
        <w:rPr>
          <w:rFonts w:ascii="Times New Roman" w:eastAsia="Times New Roman" w:hAnsi="Times New Roman" w:cs="Times New Roman"/>
          <w:sz w:val="24"/>
          <w:szCs w:val="24"/>
          <w:lang w:eastAsia="ru-RU"/>
        </w:rPr>
        <w:t>Кровь не следует сдавать после рентгенографии, ректального исследования или физиотерапевтических процедур.</w:t>
      </w:r>
    </w:p>
    <w:p w:rsidR="000C0348" w:rsidRPr="009D72D5" w:rsidRDefault="000C0348" w:rsidP="000C0348">
      <w:pPr>
        <w:spacing w:after="0"/>
        <w:jc w:val="both"/>
        <w:outlineLvl w:val="1"/>
        <w:rPr>
          <w:rFonts w:ascii="Times New Roman" w:eastAsia="Times New Roman" w:hAnsi="Times New Roman" w:cs="Times New Roman"/>
          <w:b/>
          <w:bCs/>
          <w:sz w:val="24"/>
          <w:szCs w:val="24"/>
          <w:lang w:eastAsia="ru-RU"/>
        </w:rPr>
      </w:pPr>
    </w:p>
    <w:p w:rsidR="000C0348" w:rsidRPr="009D72D5" w:rsidRDefault="000C0348" w:rsidP="000C0348">
      <w:pPr>
        <w:spacing w:after="0"/>
        <w:jc w:val="center"/>
        <w:outlineLvl w:val="1"/>
        <w:rPr>
          <w:rFonts w:ascii="Times New Roman" w:eastAsia="Times New Roman" w:hAnsi="Times New Roman" w:cs="Times New Roman"/>
          <w:b/>
          <w:bCs/>
          <w:sz w:val="24"/>
          <w:szCs w:val="24"/>
          <w:lang w:eastAsia="ru-RU"/>
        </w:rPr>
      </w:pPr>
      <w:r w:rsidRPr="009D72D5">
        <w:rPr>
          <w:rFonts w:ascii="Times New Roman" w:eastAsia="Times New Roman" w:hAnsi="Times New Roman" w:cs="Times New Roman"/>
          <w:b/>
          <w:bCs/>
          <w:sz w:val="24"/>
          <w:szCs w:val="24"/>
          <w:lang w:eastAsia="ru-RU"/>
        </w:rPr>
        <w:t>Анализ мочи</w:t>
      </w:r>
    </w:p>
    <w:p w:rsidR="000C0348" w:rsidRPr="009D72D5" w:rsidRDefault="000C0348" w:rsidP="000C0348">
      <w:pPr>
        <w:numPr>
          <w:ilvl w:val="0"/>
          <w:numId w:val="3"/>
        </w:numPr>
        <w:spacing w:after="0"/>
        <w:ind w:left="0"/>
        <w:jc w:val="both"/>
        <w:rPr>
          <w:rFonts w:ascii="Times New Roman" w:eastAsia="Times New Roman" w:hAnsi="Times New Roman" w:cs="Times New Roman"/>
          <w:sz w:val="24"/>
          <w:szCs w:val="24"/>
          <w:lang w:eastAsia="ru-RU"/>
        </w:rPr>
      </w:pPr>
      <w:r w:rsidRPr="009D72D5">
        <w:rPr>
          <w:rFonts w:ascii="Times New Roman" w:eastAsia="Times New Roman" w:hAnsi="Times New Roman" w:cs="Times New Roman"/>
          <w:sz w:val="24"/>
          <w:szCs w:val="24"/>
          <w:lang w:eastAsia="ru-RU"/>
        </w:rPr>
        <w:t>Перед сбором общего анализа мочи обязательны гигиенические процедуры — необходимо принять душ. В чистую банку собирается порция утренней мочи в объеме 100 — 150 мл</w:t>
      </w:r>
      <w:r w:rsidR="00B47D47">
        <w:rPr>
          <w:rFonts w:ascii="Times New Roman" w:eastAsia="Times New Roman" w:hAnsi="Times New Roman" w:cs="Times New Roman"/>
          <w:sz w:val="24"/>
          <w:szCs w:val="24"/>
          <w:lang w:eastAsia="ru-RU"/>
        </w:rPr>
        <w:t>, средняя порция.</w:t>
      </w:r>
    </w:p>
    <w:p w:rsidR="000C0348" w:rsidRPr="009D72D5" w:rsidRDefault="000C0348" w:rsidP="000C0348">
      <w:pPr>
        <w:spacing w:after="0"/>
        <w:jc w:val="both"/>
        <w:rPr>
          <w:rFonts w:ascii="Times New Roman" w:eastAsia="Times New Roman" w:hAnsi="Times New Roman" w:cs="Times New Roman"/>
          <w:sz w:val="24"/>
          <w:szCs w:val="24"/>
          <w:lang w:eastAsia="ru-RU"/>
        </w:rPr>
      </w:pPr>
    </w:p>
    <w:p w:rsidR="000C0348" w:rsidRPr="009D72D5" w:rsidRDefault="000C0348" w:rsidP="000C0348">
      <w:pPr>
        <w:spacing w:after="0"/>
        <w:jc w:val="center"/>
        <w:outlineLvl w:val="1"/>
        <w:rPr>
          <w:rFonts w:ascii="Times New Roman" w:eastAsia="Times New Roman" w:hAnsi="Times New Roman" w:cs="Times New Roman"/>
          <w:b/>
          <w:bCs/>
          <w:sz w:val="24"/>
          <w:szCs w:val="24"/>
          <w:lang w:eastAsia="ru-RU"/>
        </w:rPr>
      </w:pPr>
      <w:r w:rsidRPr="009D72D5">
        <w:rPr>
          <w:rFonts w:ascii="Times New Roman" w:eastAsia="Times New Roman" w:hAnsi="Times New Roman" w:cs="Times New Roman"/>
          <w:b/>
          <w:bCs/>
          <w:sz w:val="24"/>
          <w:szCs w:val="24"/>
          <w:lang w:eastAsia="ru-RU"/>
        </w:rPr>
        <w:t>Подготовка к ультразвуковым исследованиям</w:t>
      </w:r>
    </w:p>
    <w:p w:rsidR="000C0348" w:rsidRPr="009D72D5" w:rsidRDefault="000C0348" w:rsidP="000C0348">
      <w:pPr>
        <w:spacing w:after="0"/>
        <w:jc w:val="both"/>
        <w:rPr>
          <w:rFonts w:ascii="Times New Roman" w:eastAsia="Times New Roman" w:hAnsi="Times New Roman" w:cs="Times New Roman"/>
          <w:sz w:val="24"/>
          <w:szCs w:val="24"/>
          <w:lang w:eastAsia="ru-RU"/>
        </w:rPr>
      </w:pPr>
      <w:r w:rsidRPr="009D72D5">
        <w:rPr>
          <w:rFonts w:ascii="Times New Roman" w:eastAsia="Times New Roman" w:hAnsi="Times New Roman" w:cs="Times New Roman"/>
          <w:sz w:val="24"/>
          <w:szCs w:val="24"/>
          <w:lang w:eastAsia="ru-RU"/>
        </w:rPr>
        <w:t>Чтобы воздух в петлях кишечника не мешал ультразвуковому сканированию, перед УЗИ органов брюшной полости проводят подготовку. За 3 суток до УЗИ нужно соблюдать диету, которая снизит газообразование в кишечнике. УЗИ брюшной полости можно проводить как в утренние часы (натощак), так и после 15 часов. Если исследование проводится после 15 часов, можно позавтракать в 8-11 часов утра, после чего нельзя употреблять пищу и воду. Из диеты нужно исключить продукты, повышающие газообразование в кишечнике: сырые овощи и фрукты, бобовые (горох, фасоль), хлеб и сдоба (печенье, торты, булочки, пирожки), молоко и молочные продукты, жирные сорта рыбы и мяса, сладости (конфеты, сахар), крепкий кофе и соки, газированные напитки, спиртное.</w:t>
      </w:r>
    </w:p>
    <w:p w:rsidR="000C0348" w:rsidRPr="009D72D5" w:rsidRDefault="000C0348" w:rsidP="000C0348">
      <w:pPr>
        <w:spacing w:after="0"/>
        <w:jc w:val="both"/>
        <w:rPr>
          <w:rFonts w:ascii="Times New Roman" w:eastAsia="Times New Roman" w:hAnsi="Times New Roman" w:cs="Times New Roman"/>
          <w:sz w:val="24"/>
          <w:szCs w:val="24"/>
          <w:lang w:eastAsia="ru-RU"/>
        </w:rPr>
      </w:pPr>
      <w:r w:rsidRPr="009D72D5">
        <w:rPr>
          <w:rFonts w:ascii="Times New Roman" w:eastAsia="Times New Roman" w:hAnsi="Times New Roman" w:cs="Times New Roman"/>
          <w:sz w:val="24"/>
          <w:szCs w:val="24"/>
          <w:lang w:eastAsia="ru-RU"/>
        </w:rPr>
        <w:t>При выраженном метеоризме /газообразовании/ и для улучшения визуализации применяют эспумизан (за день до исследования по 80 мг три раза в день и 80 мг утром в день исследования). Для лучшего контакта ультразвукового датчика с поверхностью тела кожу смазывают специальным гелем.</w:t>
      </w:r>
    </w:p>
    <w:p w:rsidR="000C0348" w:rsidRPr="009D72D5" w:rsidRDefault="000C0348" w:rsidP="000C0348">
      <w:pPr>
        <w:spacing w:after="0"/>
        <w:jc w:val="both"/>
        <w:rPr>
          <w:rFonts w:ascii="Times New Roman" w:eastAsia="Times New Roman" w:hAnsi="Times New Roman" w:cs="Times New Roman"/>
          <w:b/>
          <w:bCs/>
          <w:sz w:val="24"/>
          <w:szCs w:val="24"/>
          <w:lang w:eastAsia="ru-RU"/>
        </w:rPr>
      </w:pPr>
    </w:p>
    <w:p w:rsidR="000C0348" w:rsidRPr="009D72D5" w:rsidRDefault="000C0348" w:rsidP="000C0348">
      <w:pPr>
        <w:spacing w:after="0"/>
        <w:jc w:val="both"/>
        <w:rPr>
          <w:rFonts w:ascii="Times New Roman" w:hAnsi="Times New Roman" w:cs="Times New Roman"/>
          <w:b/>
        </w:rPr>
      </w:pPr>
    </w:p>
    <w:p w:rsidR="00B013BD" w:rsidRPr="009D72D5" w:rsidRDefault="00B013BD" w:rsidP="000C0348">
      <w:pPr>
        <w:spacing w:after="0"/>
        <w:jc w:val="center"/>
        <w:rPr>
          <w:rFonts w:ascii="Times New Roman" w:hAnsi="Times New Roman" w:cs="Times New Roman"/>
          <w:b/>
        </w:rPr>
      </w:pPr>
      <w:r w:rsidRPr="009D72D5">
        <w:rPr>
          <w:rFonts w:ascii="Times New Roman" w:hAnsi="Times New Roman" w:cs="Times New Roman"/>
          <w:b/>
        </w:rPr>
        <w:t>Эхоэнцефалография</w:t>
      </w:r>
    </w:p>
    <w:p w:rsidR="00B013BD" w:rsidRPr="009D72D5" w:rsidRDefault="00B013BD" w:rsidP="000C0348">
      <w:pPr>
        <w:spacing w:after="0"/>
        <w:jc w:val="both"/>
        <w:rPr>
          <w:rFonts w:ascii="Times New Roman" w:hAnsi="Times New Roman" w:cs="Times New Roman"/>
        </w:rPr>
      </w:pPr>
      <w:r w:rsidRPr="009D72D5">
        <w:rPr>
          <w:rFonts w:ascii="Times New Roman" w:hAnsi="Times New Roman" w:cs="Times New Roman"/>
        </w:rPr>
        <w:t>ПОДГОТОВКА: Накануне исследования вымыть голову. При себе иметь полотенце.</w:t>
      </w:r>
    </w:p>
    <w:p w:rsidR="00B013BD" w:rsidRPr="009D72D5" w:rsidRDefault="00B013BD" w:rsidP="000C0348">
      <w:pPr>
        <w:spacing w:after="0"/>
        <w:jc w:val="both"/>
        <w:rPr>
          <w:rFonts w:ascii="Times New Roman" w:hAnsi="Times New Roman" w:cs="Times New Roman"/>
        </w:rPr>
      </w:pPr>
      <w:r w:rsidRPr="009D72D5">
        <w:rPr>
          <w:rFonts w:ascii="Times New Roman" w:hAnsi="Times New Roman" w:cs="Times New Roman"/>
        </w:rPr>
        <w:t>ЗАПРЕЩЕНО: Применение лака для волос, гелей.</w:t>
      </w:r>
    </w:p>
    <w:p w:rsidR="00B013BD" w:rsidRPr="009D72D5" w:rsidRDefault="00B013BD" w:rsidP="000C0348">
      <w:pPr>
        <w:spacing w:after="0"/>
        <w:jc w:val="both"/>
        <w:rPr>
          <w:rFonts w:ascii="Times New Roman" w:hAnsi="Times New Roman" w:cs="Times New Roman"/>
        </w:rPr>
      </w:pPr>
      <w:r w:rsidRPr="009D72D5">
        <w:rPr>
          <w:rFonts w:ascii="Times New Roman" w:hAnsi="Times New Roman" w:cs="Times New Roman"/>
        </w:rPr>
        <w:t>Противопоказания:</w:t>
      </w:r>
    </w:p>
    <w:p w:rsidR="00B013BD" w:rsidRPr="009D72D5" w:rsidRDefault="00B013BD" w:rsidP="000C0348">
      <w:pPr>
        <w:spacing w:after="0"/>
        <w:jc w:val="both"/>
        <w:rPr>
          <w:rFonts w:ascii="Times New Roman" w:hAnsi="Times New Roman" w:cs="Times New Roman"/>
        </w:rPr>
      </w:pPr>
      <w:r w:rsidRPr="009D72D5">
        <w:rPr>
          <w:rFonts w:ascii="Times New Roman" w:hAnsi="Times New Roman" w:cs="Times New Roman"/>
        </w:rPr>
        <w:t>- неадекватное поведение больного</w:t>
      </w:r>
    </w:p>
    <w:p w:rsidR="00B013BD" w:rsidRPr="009D72D5" w:rsidRDefault="00B013BD" w:rsidP="000C0348">
      <w:pPr>
        <w:spacing w:after="0"/>
        <w:jc w:val="both"/>
        <w:rPr>
          <w:rFonts w:ascii="Times New Roman" w:hAnsi="Times New Roman" w:cs="Times New Roman"/>
        </w:rPr>
      </w:pPr>
      <w:r w:rsidRPr="009D72D5">
        <w:rPr>
          <w:rFonts w:ascii="Times New Roman" w:hAnsi="Times New Roman" w:cs="Times New Roman"/>
        </w:rPr>
        <w:t>-</w:t>
      </w:r>
      <w:r w:rsidR="000C0348" w:rsidRPr="009D72D5">
        <w:rPr>
          <w:rFonts w:ascii="Times New Roman" w:hAnsi="Times New Roman" w:cs="Times New Roman"/>
        </w:rPr>
        <w:t xml:space="preserve"> </w:t>
      </w:r>
      <w:r w:rsidRPr="009D72D5">
        <w:rPr>
          <w:rFonts w:ascii="Times New Roman" w:hAnsi="Times New Roman" w:cs="Times New Roman"/>
        </w:rPr>
        <w:t>невозможность постановки электродов на коже головы (повязки, повреждение кожных покровов головы и т. п.)</w:t>
      </w:r>
    </w:p>
    <w:p w:rsidR="006830B7" w:rsidRPr="009D72D5" w:rsidRDefault="006830B7" w:rsidP="000C0348">
      <w:pPr>
        <w:pStyle w:val="a3"/>
        <w:spacing w:after="0"/>
        <w:jc w:val="both"/>
        <w:rPr>
          <w:rFonts w:ascii="Times New Roman" w:hAnsi="Times New Roman" w:cs="Times New Roman"/>
          <w:highlight w:val="yellow"/>
        </w:rPr>
      </w:pPr>
    </w:p>
    <w:p w:rsidR="000C0348" w:rsidRPr="009D72D5" w:rsidRDefault="000C0348" w:rsidP="000C0348">
      <w:pPr>
        <w:spacing w:after="0"/>
        <w:jc w:val="both"/>
        <w:rPr>
          <w:rFonts w:ascii="Times New Roman" w:hAnsi="Times New Roman" w:cs="Times New Roman"/>
          <w:b/>
        </w:rPr>
      </w:pPr>
    </w:p>
    <w:p w:rsidR="00BB11E1" w:rsidRPr="009D72D5" w:rsidRDefault="00BB11E1" w:rsidP="000C0348">
      <w:pPr>
        <w:spacing w:after="0"/>
        <w:jc w:val="center"/>
        <w:rPr>
          <w:rFonts w:ascii="Times New Roman" w:hAnsi="Times New Roman" w:cs="Times New Roman"/>
          <w:b/>
        </w:rPr>
      </w:pPr>
      <w:r w:rsidRPr="009D72D5">
        <w:rPr>
          <w:rFonts w:ascii="Times New Roman" w:hAnsi="Times New Roman" w:cs="Times New Roman"/>
          <w:b/>
        </w:rPr>
        <w:t>Холтеровское</w:t>
      </w:r>
      <w:r w:rsidR="000C0348" w:rsidRPr="009D72D5">
        <w:rPr>
          <w:rFonts w:ascii="Times New Roman" w:hAnsi="Times New Roman" w:cs="Times New Roman"/>
          <w:b/>
        </w:rPr>
        <w:t xml:space="preserve"> </w:t>
      </w:r>
      <w:r w:rsidRPr="009D72D5">
        <w:rPr>
          <w:rFonts w:ascii="Times New Roman" w:hAnsi="Times New Roman" w:cs="Times New Roman"/>
          <w:b/>
        </w:rPr>
        <w:t>мониторирование ЭКГ (ХМ ЭКГ)</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ПОДГОТОВКА: Гигиенический душ перед исследованием. При себе иметь х/б майку или футболку. Для мужчин с выраженным волосяным покровом на груди необходимо сбрить волосы или иметь с собой станок для бритья. При себе иметь предыдущие ЭКГ и (или) выписки из истории болезни.</w:t>
      </w:r>
    </w:p>
    <w:p w:rsidR="001A2A28" w:rsidRDefault="001A2A28" w:rsidP="000C0348">
      <w:pPr>
        <w:spacing w:after="0"/>
        <w:jc w:val="both"/>
        <w:rPr>
          <w:rFonts w:ascii="Times New Roman" w:hAnsi="Times New Roman" w:cs="Times New Roman"/>
          <w:b/>
        </w:rPr>
      </w:pPr>
    </w:p>
    <w:p w:rsidR="001A2A28" w:rsidRPr="009D72D5" w:rsidRDefault="001A2A28" w:rsidP="001A2A28">
      <w:pPr>
        <w:spacing w:after="0"/>
        <w:jc w:val="both"/>
        <w:rPr>
          <w:rFonts w:ascii="Times New Roman" w:hAnsi="Times New Roman" w:cs="Times New Roman"/>
        </w:rPr>
      </w:pPr>
      <w:r w:rsidRPr="009D72D5">
        <w:rPr>
          <w:rFonts w:ascii="Times New Roman" w:hAnsi="Times New Roman" w:cs="Times New Roman"/>
        </w:rPr>
        <w:t>ПРИ СЕБЕ ИМЕТЬ ЗАКЛЮЧЕНИЕ ЭКГ ДАВНОСТЬ НЕ БОЛЕЕ 2-Х НЕДЕЛЬ! Желательно иметь при себе амбулаторную карту или историю болезни, выписки из стационара, результаты предыдущих эндоскопических исследований.</w:t>
      </w:r>
    </w:p>
    <w:p w:rsidR="001A2A28" w:rsidRPr="009D72D5" w:rsidRDefault="001A2A28" w:rsidP="001A2A28">
      <w:pPr>
        <w:spacing w:after="0"/>
        <w:jc w:val="both"/>
        <w:rPr>
          <w:rFonts w:ascii="Times New Roman" w:hAnsi="Times New Roman" w:cs="Times New Roman"/>
        </w:rPr>
      </w:pPr>
      <w:r w:rsidRPr="009D72D5">
        <w:rPr>
          <w:rFonts w:ascii="Times New Roman" w:hAnsi="Times New Roman" w:cs="Times New Roman"/>
        </w:rPr>
        <w:t>При выполнении всех видов эндоскопических исследований производится взятие материала для гистологического и цитологического исследования с целью морфологической верификации диагноза.</w:t>
      </w:r>
    </w:p>
    <w:p w:rsidR="00BB11E1" w:rsidRPr="009D72D5" w:rsidRDefault="00BB11E1" w:rsidP="007424B4">
      <w:pPr>
        <w:spacing w:after="0"/>
        <w:jc w:val="center"/>
        <w:rPr>
          <w:rFonts w:ascii="Times New Roman" w:hAnsi="Times New Roman" w:cs="Times New Roman"/>
          <w:b/>
        </w:rPr>
      </w:pPr>
      <w:bookmarkStart w:id="0" w:name="_GoBack"/>
      <w:bookmarkEnd w:id="0"/>
      <w:proofErr w:type="spellStart"/>
      <w:r w:rsidRPr="009D72D5">
        <w:rPr>
          <w:rFonts w:ascii="Times New Roman" w:hAnsi="Times New Roman" w:cs="Times New Roman"/>
          <w:b/>
        </w:rPr>
        <w:t>Эзофагогастродуоденоскопия</w:t>
      </w:r>
      <w:proofErr w:type="spellEnd"/>
      <w:r w:rsidRPr="009D72D5">
        <w:rPr>
          <w:rFonts w:ascii="Times New Roman" w:hAnsi="Times New Roman" w:cs="Times New Roman"/>
          <w:b/>
        </w:rPr>
        <w:t xml:space="preserve"> (ЭГДС)</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При проведении осмотра до 14:00. Проводится натощак, накануне исследования легкий ужин не позднее 18:00.</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При проведении осмотра после 14:00. В день осмотра допускается легкий завтрак НЕ ПОЗДНЕЕ 8:00 часов утра.</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 Риск возникновения внутреннего кровотечения после проведения эндоскопических исследований с биопсией значительно повышается, если Вы постоянно принимаете препараты, изменяющие свертывающие свойства крови. Поэтому перед эндоскопическими исследованиями они требуют временной отмены (или замены). Однако, самостоятельная отмена препаратов этой группы, может привести к другим осложнениям – тромбозам, инфарктам, инсультам и т.п. Поэтому отмену, замену таких препаратов перед любым эндоскопическим исследованием Вам необходимо согласовывать с лечащим врачом (кардиологом).</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 Обычно перед эндоскопическим исследованием требуется отмена следующих препаратов (под контролем лечащего врача): аспирин, кардиомагнил, тромбо-асс - за 5 дней до исследования (при низком тромботическом риске);</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Варфарин, клопидогрел также отменяется под контролем лечащего врача-кардиолога за 5 дней до исследования под контролем МНО (целевое значение МНО за 1 день до проведения процедуры менее 1,5), либо, при высоком риске тромботических осложнений необходим перевод пациента на прием низкомолекулярных гепаринов (решение принимает лечащий врач!).</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Ривароксабан (Ксарелто), Апиксабан (Эликвис), Дабигатран (Прадакса) отменяются (или заменяются) за 2 дня до исследования. Возобновить прием препарата необходимо в течение 24 часов после исследования под контролем врача.</w:t>
      </w:r>
    </w:p>
    <w:p w:rsidR="001A2A28" w:rsidRDefault="00BB11E1" w:rsidP="000C0348">
      <w:pPr>
        <w:spacing w:after="0"/>
        <w:jc w:val="both"/>
        <w:rPr>
          <w:rFonts w:ascii="Times New Roman" w:hAnsi="Times New Roman" w:cs="Times New Roman"/>
        </w:rPr>
      </w:pPr>
      <w:r w:rsidRPr="009D72D5">
        <w:rPr>
          <w:rFonts w:ascii="Times New Roman" w:hAnsi="Times New Roman" w:cs="Times New Roman"/>
        </w:rPr>
        <w:t xml:space="preserve">Если вы принимаете один или несколько из вышеперечисленных препаратов, то НЕОБХОДИМ КОНТРОЛЬ ПОКАЗАТЕЛЕЙ СВЕРТЫВАЮЩЕЙ СИСТЕМЫ КРОВИ. ПЛАНОВЫЕ ЭНДОСКОПИЧЕСКИЕ ИССЛЕДОВАНИЯ В АМБУЛАТОРНЫХ УСЛОВИЯХ </w:t>
      </w:r>
      <w:r w:rsidR="001A2A28">
        <w:rPr>
          <w:rFonts w:ascii="Times New Roman" w:hAnsi="Times New Roman" w:cs="Times New Roman"/>
        </w:rPr>
        <w:t>И КОАГУЛОГРАММА.</w:t>
      </w:r>
    </w:p>
    <w:p w:rsidR="00BB11E1" w:rsidRPr="009D72D5" w:rsidRDefault="001A2A28" w:rsidP="000C0348">
      <w:pPr>
        <w:spacing w:after="0"/>
        <w:jc w:val="both"/>
        <w:rPr>
          <w:rFonts w:ascii="Times New Roman" w:hAnsi="Times New Roman" w:cs="Times New Roman"/>
        </w:rPr>
      </w:pPr>
      <w:r>
        <w:rPr>
          <w:rFonts w:ascii="Times New Roman" w:hAnsi="Times New Roman" w:cs="Times New Roman"/>
        </w:rPr>
        <w:t>ПРОТИВОПОКАЗАНИЯ ОПРЕДЕЛЯЕТ ВРАЧ НАЗНАЧИВШИЙ ПРОЦЕДУРУ.</w:t>
      </w:r>
    </w:p>
    <w:p w:rsidR="000C0348" w:rsidRPr="009D72D5" w:rsidRDefault="000C0348" w:rsidP="000C0348">
      <w:pPr>
        <w:spacing w:after="0"/>
        <w:jc w:val="both"/>
        <w:rPr>
          <w:rFonts w:ascii="Times New Roman" w:hAnsi="Times New Roman" w:cs="Times New Roman"/>
          <w:b/>
        </w:rPr>
      </w:pPr>
    </w:p>
    <w:p w:rsidR="00BB11E1" w:rsidRPr="009D72D5" w:rsidRDefault="00BB11E1" w:rsidP="000C0348">
      <w:pPr>
        <w:spacing w:after="0"/>
        <w:jc w:val="center"/>
        <w:rPr>
          <w:rFonts w:ascii="Times New Roman" w:hAnsi="Times New Roman" w:cs="Times New Roman"/>
          <w:b/>
        </w:rPr>
      </w:pPr>
      <w:r w:rsidRPr="009D72D5">
        <w:rPr>
          <w:rFonts w:ascii="Times New Roman" w:hAnsi="Times New Roman" w:cs="Times New Roman"/>
          <w:b/>
        </w:rPr>
        <w:t>ЭКГ стандартная</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 xml:space="preserve">Подготовка: Гигиенический душ накануне исследования. </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Описание: Традиционное исследование основных функций сердца (автоматизма, проводимости, возбудимости). Компьютерная технология цифровой обработки сигнала позволяет получить большее количество новых характеристик (спектр ЭКГ, фазовый портрет сердца и др.) без искажений, что неизбежно при аналоговой записи.</w:t>
      </w:r>
    </w:p>
    <w:p w:rsidR="00BB11E1" w:rsidRPr="009D72D5" w:rsidRDefault="00BB11E1" w:rsidP="000C0348">
      <w:pPr>
        <w:spacing w:after="0"/>
        <w:jc w:val="both"/>
        <w:rPr>
          <w:rFonts w:ascii="Times New Roman" w:hAnsi="Times New Roman" w:cs="Times New Roman"/>
        </w:rPr>
      </w:pPr>
      <w:r w:rsidRPr="009D72D5">
        <w:rPr>
          <w:rFonts w:ascii="Times New Roman" w:hAnsi="Times New Roman" w:cs="Times New Roman"/>
        </w:rPr>
        <w:t>Продолжительность: 15</w:t>
      </w:r>
    </w:p>
    <w:p w:rsidR="000C0348" w:rsidRPr="009D72D5" w:rsidRDefault="000C0348" w:rsidP="000C0348">
      <w:pPr>
        <w:spacing w:after="0"/>
        <w:jc w:val="both"/>
        <w:rPr>
          <w:rFonts w:ascii="Times New Roman" w:hAnsi="Times New Roman" w:cs="Times New Roman"/>
          <w:b/>
        </w:rPr>
      </w:pPr>
    </w:p>
    <w:p w:rsidR="002B5B8D" w:rsidRPr="009D72D5" w:rsidRDefault="002B5B8D" w:rsidP="000C0348">
      <w:pPr>
        <w:spacing w:after="0"/>
        <w:jc w:val="center"/>
        <w:rPr>
          <w:rFonts w:ascii="Times New Roman" w:hAnsi="Times New Roman" w:cs="Times New Roman"/>
          <w:b/>
        </w:rPr>
      </w:pPr>
      <w:r w:rsidRPr="009D72D5">
        <w:rPr>
          <w:rFonts w:ascii="Times New Roman" w:hAnsi="Times New Roman" w:cs="Times New Roman"/>
          <w:b/>
        </w:rPr>
        <w:t>Бронхомоторный тест (БМТ) с бронходилятатором (спирография)</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Подготовка: НЕ ПРОВОДИТСЯ при наличии признаков ОРВИ. НЕ ПОЛЬЗОВАТЬСЯ бронхолитиками (бронхорасширяющими препаратами):</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За 6 часов: до исследования: сальбутамол, вентолин, беротек, саламол, астмопент, беродуал, тербуталин(бриканил), алупент, атровент, травентол, трувент или их аналоги.</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За 12 часов: теопек, теодур, теотард, монофиллин-ретард или их аналоги.</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За 24 часа (сутки): интал,</w:t>
      </w:r>
      <w:r w:rsidR="002424CD" w:rsidRPr="009D72D5">
        <w:rPr>
          <w:rFonts w:ascii="Times New Roman" w:hAnsi="Times New Roman" w:cs="Times New Roman"/>
        </w:rPr>
        <w:t xml:space="preserve"> </w:t>
      </w:r>
      <w:r w:rsidRPr="009D72D5">
        <w:rPr>
          <w:rFonts w:ascii="Times New Roman" w:hAnsi="Times New Roman" w:cs="Times New Roman"/>
        </w:rPr>
        <w:t>кромогликат натрия, дитек, сервент, формотерол или их аналоги.</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lastRenderedPageBreak/>
        <w:t>За 96 часов (4 суток): гормональные препараты: бекотид</w:t>
      </w:r>
      <w:r w:rsidR="002424CD" w:rsidRPr="009D72D5">
        <w:rPr>
          <w:rFonts w:ascii="Times New Roman" w:hAnsi="Times New Roman" w:cs="Times New Roman"/>
        </w:rPr>
        <w:t xml:space="preserve"> </w:t>
      </w:r>
      <w:r w:rsidRPr="009D72D5">
        <w:rPr>
          <w:rFonts w:ascii="Times New Roman" w:hAnsi="Times New Roman" w:cs="Times New Roman"/>
        </w:rPr>
        <w:t>(альдецин), ингакорт, будесонид-форте, флексотид; пролонгированные теофилины: эуфилонг; таблетированные</w:t>
      </w:r>
      <w:r w:rsidR="002424CD" w:rsidRPr="009D72D5">
        <w:rPr>
          <w:rFonts w:ascii="Times New Roman" w:hAnsi="Times New Roman" w:cs="Times New Roman"/>
        </w:rPr>
        <w:t xml:space="preserve"> </w:t>
      </w:r>
      <w:r w:rsidRPr="009D72D5">
        <w:rPr>
          <w:rFonts w:ascii="Times New Roman" w:hAnsi="Times New Roman" w:cs="Times New Roman"/>
        </w:rPr>
        <w:t>бронхолитики: вольмакс  или их аналоги.</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 xml:space="preserve">За 2 часа до исследования не рекомендуется употреблять кофе, плотно есть, курить. </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 xml:space="preserve">Перед исследованием отдых 20 минут. Иметь носовой платок. Не пользоваться губной помадой до исследования. </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Проводится взрослым и детям старше 5 лет.</w:t>
      </w:r>
    </w:p>
    <w:p w:rsidR="002B5B8D" w:rsidRPr="009D72D5" w:rsidRDefault="002B5B8D" w:rsidP="000C0348">
      <w:pPr>
        <w:spacing w:after="0"/>
        <w:jc w:val="both"/>
        <w:rPr>
          <w:rFonts w:ascii="Times New Roman" w:hAnsi="Times New Roman" w:cs="Times New Roman"/>
        </w:rPr>
      </w:pPr>
      <w:r w:rsidRPr="009D72D5">
        <w:rPr>
          <w:rFonts w:ascii="Times New Roman" w:hAnsi="Times New Roman" w:cs="Times New Roman"/>
        </w:rPr>
        <w:t>Противопоказания: 1. тяжелая сердечно-сосудистая патология 2. состояния сердечно-сосудистой системы, когда требуется назначение b2-блокаторов (нарушения ритма, артериальная гипертония, ИБС) 3. аллергическая или бронхоспастическая реакция в анамнезе на препарат, используемый для проведения пробы</w:t>
      </w:r>
    </w:p>
    <w:p w:rsidR="00BB11E1" w:rsidRPr="009D72D5" w:rsidRDefault="002B5B8D" w:rsidP="000C0348">
      <w:pPr>
        <w:spacing w:after="0"/>
        <w:jc w:val="both"/>
        <w:rPr>
          <w:rFonts w:ascii="Times New Roman" w:hAnsi="Times New Roman" w:cs="Times New Roman"/>
        </w:rPr>
      </w:pPr>
      <w:r w:rsidRPr="009D72D5">
        <w:rPr>
          <w:rFonts w:ascii="Times New Roman" w:hAnsi="Times New Roman" w:cs="Times New Roman"/>
        </w:rPr>
        <w:t>Продолжительность: 30</w:t>
      </w:r>
      <w:r w:rsidR="00BD1FC7" w:rsidRPr="009D72D5">
        <w:rPr>
          <w:rFonts w:ascii="Times New Roman" w:hAnsi="Times New Roman" w:cs="Times New Roman"/>
        </w:rPr>
        <w:t>-45 минут</w:t>
      </w:r>
    </w:p>
    <w:p w:rsidR="000C0348" w:rsidRPr="009D72D5" w:rsidRDefault="000C0348" w:rsidP="000C0348">
      <w:pPr>
        <w:spacing w:after="0"/>
        <w:jc w:val="both"/>
        <w:rPr>
          <w:rFonts w:ascii="Times New Roman" w:hAnsi="Times New Roman" w:cs="Times New Roman"/>
          <w:b/>
        </w:rPr>
      </w:pPr>
    </w:p>
    <w:p w:rsidR="006830B7" w:rsidRPr="009D72D5" w:rsidRDefault="006830B7" w:rsidP="000C0348">
      <w:pPr>
        <w:spacing w:after="0"/>
        <w:jc w:val="center"/>
        <w:rPr>
          <w:rFonts w:ascii="Times New Roman" w:hAnsi="Times New Roman" w:cs="Times New Roman"/>
          <w:b/>
        </w:rPr>
      </w:pPr>
      <w:r w:rsidRPr="009D72D5">
        <w:rPr>
          <w:rFonts w:ascii="Times New Roman" w:hAnsi="Times New Roman" w:cs="Times New Roman"/>
          <w:b/>
        </w:rPr>
        <w:t>Эхокардиография</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При себе иметь предыдущие ЭКГ, данные предыдущих обследований, послеоперационные выписки. Перед исследованием гигиенический душ. Явка на исследование за 10 минут.</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Описание:</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Оценка размеров полостей сердца, толщины миокарда, состояния клапанного аппарата, что позволяет выявить врожденные и приобретенные пороки, кардиомиопатии, гипертрофию миокарда, зоны асинергии, гидроперикард, вегетации на клапанах. Постоянноволновая допплерография используется для оценки степени стенозов, расчета градиентов давления на клапанах и дефектах перегородок. Импульсная допплерография дает информацию о состоянии насосной функции сердца. Цветное допплеровское картирование используется для выявления потоков регургитации, оценки глубины их проникновения и направления</w:t>
      </w:r>
    </w:p>
    <w:p w:rsidR="006830B7" w:rsidRPr="009D72D5" w:rsidRDefault="006830B7" w:rsidP="000C0348">
      <w:pPr>
        <w:spacing w:after="0"/>
        <w:jc w:val="both"/>
        <w:rPr>
          <w:rFonts w:ascii="Times New Roman" w:hAnsi="Times New Roman" w:cs="Times New Roman"/>
        </w:rPr>
      </w:pP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Показания:</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1. сердечная недостаточность (для установления ее причины и типа). 2. наличие клинических или анамнестических признаков эндокардита. 3. наличие клинических и анатомических признаков приобретенных или врожденных пороков сердца. 4. наличие сердечных шумов неясной этиологии 5. клинически необъяснимые изменения электрокардиограммы (ЭКГ) 6. острые, преимущественно крупноочаговые, повреждения миокарда и рубцовые изменения по данным ЭКГ 7. клинические симптомы или подозрение на опухоль сердца 8. определение наличия и количества перикардиального выпота 9. подозрение на расслоение основания аорты или аневризму восходящей дуги аорты 10. оценка результатов хирургического лечения пороков сердца, динамическая оценка функции клапанных протезов 11. кардиалгии неясного генеза 12. динамическая оценка состояния насосной функции сердца 13.артериальная гипертония неизвестной или неясной этиологии.</w:t>
      </w:r>
    </w:p>
    <w:p w:rsidR="00870890" w:rsidRPr="009D72D5" w:rsidRDefault="00870890" w:rsidP="007424B4">
      <w:pPr>
        <w:spacing w:after="0"/>
        <w:jc w:val="center"/>
        <w:rPr>
          <w:rFonts w:ascii="Times New Roman" w:hAnsi="Times New Roman" w:cs="Times New Roman"/>
          <w:b/>
        </w:rPr>
      </w:pPr>
      <w:proofErr w:type="spellStart"/>
      <w:r w:rsidRPr="009D72D5">
        <w:rPr>
          <w:rFonts w:ascii="Times New Roman" w:hAnsi="Times New Roman" w:cs="Times New Roman"/>
          <w:b/>
        </w:rPr>
        <w:t>Колоноскопия</w:t>
      </w:r>
      <w:proofErr w:type="spellEnd"/>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1.ПРИ СЕБЕ ИМЕТЬ ЗАКЛЮЧЕНИЕ ЭКГ ДАВНОСТЬ НЕ БОЛЕЕ 2-Х НЕДЕЛЬ! Желательно иметь при себе выписки из стационара, результаты предыдущих эндоскопических исследований.</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2. ЛЕКАРСТВЕННЫЕ ПРЕПАРАТЫ:</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*Если Вы принимаете постоянно препараты для лечения заболеваний сердца или снижающие давление, утром нужно принять препараты в обычной дозировке.</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*За 4 дня до исследования необходимо прекратить прием препаратов железа, активированного угля, сенны.</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*При выполнении всех видов эндоскопических исследований производится взятие материала для гистологического и цитологического исследования с целью морфологической верификации диагноза</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 xml:space="preserve">* Риск возникновения внутреннего кровотечения после проведения эндоскопических исследований с биопсией значительно повышается, если Вы постоянно принимаете препараты, </w:t>
      </w:r>
      <w:r w:rsidRPr="009D72D5">
        <w:rPr>
          <w:rFonts w:ascii="Times New Roman" w:hAnsi="Times New Roman" w:cs="Times New Roman"/>
        </w:rPr>
        <w:lastRenderedPageBreak/>
        <w:t>изменяющие свертывающие свойства крови. Поэтому перед эндоскопическими исследованиями они требуют временной отмены (или замены). Однако, самостоятельная отмена препаратов этой группы, может привести к другим осложнениям – тромбозам, инфарктам, инсультам и т.п. Поэтому отмену, замену таких препаратов перед любым эндоскопическим исследованием Вам необходимо согласовывать с лечащим врачом (кардиологом).</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 Обычно перед эндоскопическим исследованием требуется отмена следующих препаратов (под контролем лечащего врача): аспирин, кардиомагнил, тромбо-асс - за 5 дней до исследования (при низком тромботическом риске);</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Варфарин, клопидогрель также отменяется под контролем лечащего врача-кардиолога за 5 дней до исследования под контролем МНО (целевое значение МНО за 1 день до проведения процедуры менее 1,5), либо, при высоком риске тромботических осложнений необходим перевод пациента на прием низкомолекулярных гепаринов (решение принимает лечащий врач!).</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Ривароксабан (Ксарелто), Апиксабан (Эликвис), Дабигатран (Прадакса) отменяются (или заменяются) за 2 дня до исследования. Возобновить прием препарата необходимо в течение 24 часов после исследования под контролем врача.</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Если вы принимаете один или несколько из вышеперечисленных препаратов, то НЕОБХОДИМ КОНТРОЛЬ ПОКАЗАТ</w:t>
      </w:r>
      <w:r w:rsidR="005304B7">
        <w:rPr>
          <w:rFonts w:ascii="Times New Roman" w:hAnsi="Times New Roman" w:cs="Times New Roman"/>
        </w:rPr>
        <w:t>ЕЛЕЙ СВЕРТЫВАЮЩЕЙ СИСТЕМЫ КРОВИ.</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4. Диета. При любом способе подготовки в течени</w:t>
      </w:r>
      <w:r w:rsidR="002424CD" w:rsidRPr="009D72D5">
        <w:rPr>
          <w:rFonts w:ascii="Times New Roman" w:hAnsi="Times New Roman" w:cs="Times New Roman"/>
        </w:rPr>
        <w:t>е</w:t>
      </w:r>
      <w:r w:rsidRPr="009D72D5">
        <w:rPr>
          <w:rFonts w:ascii="Times New Roman" w:hAnsi="Times New Roman" w:cs="Times New Roman"/>
        </w:rPr>
        <w:t xml:space="preserve"> 4 дней до исследования необходимо придерживаться бесшлаковой диеты, количество жидкости не ограничивается. Можно: яйца, молоко и кисломолочные продукты, рыбу, мясо, отварной картофель, кисели, соки, бульоны, макаронные изделия из муки высшего сорта, сыры. Нельзя: продукты с грубой растительной клетчаткой – овощи, фрукты, хлеб и крупы грубого помола, ягоды, семечки, орехи, </w:t>
      </w:r>
      <w:r w:rsidR="002424CD" w:rsidRPr="009D72D5">
        <w:rPr>
          <w:rFonts w:ascii="Times New Roman" w:hAnsi="Times New Roman" w:cs="Times New Roman"/>
        </w:rPr>
        <w:t>грибы, зелень</w:t>
      </w:r>
      <w:r w:rsidRPr="009D72D5">
        <w:rPr>
          <w:rFonts w:ascii="Times New Roman" w:hAnsi="Times New Roman" w:cs="Times New Roman"/>
        </w:rPr>
        <w:t>, водоросли.</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5. Одежда: наденьте на колоноскопию раздельную одежду (отдельный верх и низ). Вам будет проще снять только нижнюю часть одежды перед исследованием.</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6. ПРИ ЗАПОРАХ (отсутствии стула 2 и более дней) рекомендован прием слабительных средств за 3-4 дня до начала подготовки (форлакс, лавакол, касторовое масло, гутталакс).</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*После проведения исследований с БАРИЕМ — колоноскопию рекомендовано проводить не ранее, чем через 4 дня.</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*Помните! При недостаточной подготовке детальный осмотр слизистой оболочки толстой кишки невозможен. Несоблюдение рекомендаций по подготовке приведет к увеличению времени осмотра или к необходимости повторного исследования. В конце правильного очищения толстой кишки из кишечника должна выходить прозрачная, слегка желтоватая (цвета мочи) жидкость. Если выделения из кишки непрозрачные, содержат твердые частицы, значит, к исследованию пациент еще не готов.</w:t>
      </w:r>
      <w:r w:rsidR="002424CD" w:rsidRPr="009D72D5">
        <w:rPr>
          <w:rFonts w:ascii="Times New Roman" w:hAnsi="Times New Roman" w:cs="Times New Roman"/>
        </w:rPr>
        <w:t xml:space="preserve"> </w:t>
      </w:r>
      <w:r w:rsidRPr="009D72D5">
        <w:rPr>
          <w:rFonts w:ascii="Times New Roman" w:hAnsi="Times New Roman" w:cs="Times New Roman"/>
        </w:rPr>
        <w:t>По медицинским показаниям и (или) при недостаточной подготовке исследование может быть отменено врачом!</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ИССЛЕДОВАНИЕ ПРОВОДИТСЯ НАТОЩАК! (ПОСЛЕ ОКОНЧАНИЯ ПОДГОТОВКИ И ДО ЗАВЕРШЕНИЯ ИССЛЕДОВАНИЯ НЕЛЬЗЯ ПРИНИМАТЬ ПИЩУ И ПИТЬ!). МЕЖДУ ПОСЛЕДНИМ ПРИЕМОМ ПИЩИ И НАЧАЛОМ ПОДГОТОВКИ НЕОБХОДИМО СОБЛЮДАТЬ ГОЛОДНУЮ ПАУЗУ НЕ МЕНЕЕ 5 ЧАСОВ.</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ПОДГОТОВКА ДОЛЖНА БЫТЬ ОКОНЧЕНА НЕ ПОЗДНЕЕ, ЧЕМ ЗА 4 ЧАСА ДО ПРОВЕДЕНИЯ ИССЛЕДОВАНИЯ.</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Нельзя комбинировать разные варианты подготовки!</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u w:val="single"/>
        </w:rPr>
      </w:pPr>
      <w:r w:rsidRPr="009D72D5">
        <w:rPr>
          <w:rFonts w:ascii="Times New Roman" w:hAnsi="Times New Roman" w:cs="Times New Roman"/>
          <w:u w:val="single"/>
        </w:rPr>
        <w:t>При планируемом исследовании до 14-00-в первой половине дня</w:t>
      </w:r>
      <w:r w:rsidR="002424CD" w:rsidRPr="009D72D5">
        <w:rPr>
          <w:rFonts w:ascii="Times New Roman" w:hAnsi="Times New Roman" w:cs="Times New Roman"/>
          <w:u w:val="single"/>
        </w:rPr>
        <w:t>:</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 1. Подготовка препаратами на основе полиэтиленгликоля (ПЭГ) (Фортранс, Эндофальк или Лавакол) + симетикон.</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lastRenderedPageBreak/>
        <w:t>Метод противопоказан при подозрении на острую кишечную непроходимость, во время беременности и женщинам в период грудного вскармливания, а также пациентам младше 18 лет.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Между последним приемом пищи и началом подготовки необходимо соблюдать голодную паузу не менее 5 часов. С 18.00 до 22.00 выпить четыре литра охлажденного раствора выбранного препарата, по 1 литру в час (1 стакан в течение 15 мин, выпивать не разом, а равномерно распределять на 15 минут!!!). В последний литр раствора желательно добавить 175-350 мг симетикона (3 мл.эмульсии Эспумизана, или 0,5-1 чайную ложку Саб Симплекс). Можно симетикон запивать выбранным препаратом.</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Во время подготовки желательно двигаться. Если во время приема выбранного препарата возникла тошнота и (или) чувство переполнения желудка, то остановитесь, сделайте паузу около 10 минут, затем продолжайте прием. Если у Вас нет аллергии на цитрусовые, для улучшения вкуса препарата можно добавить сок лимона.</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Как приготовить препарат: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Лавакол Вечером накануне исследования 20 пакетов Лавакола растворить в 4 литрах (5 пакетов на 1 л) теплой воды и охладить.</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Фортранс Вечером накануне исследования 4 пакета Фортранса растворить в 4 литрах теплой воды и охладить (1 пакет на 1 л воды).</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Эндофальк Вечером накануне исследования 8 пакетов Эндофалька растворить в 4 литрах теплой воды и охладить (2 пакета на 1 л воды).</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Общее количество принятого Вами раствора должно быть не менее 4 литров! 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870890" w:rsidRPr="009D72D5" w:rsidRDefault="00870890"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№2: Мовипреп + симетикон</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Метод противопоказан при подозрении на острую кишечную непроходимость, при фенилкетонурии, во время беременности и женщинам в период грудного вскармливания, а также пациентам младше 18 лет.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Вечером накануне осмотра приготовить раствор препарата Мовипреп. Для приготовления 1 л препарата один саше А и один саше Б растворить в небольшом количестве воды, затем объединить и довести общий объем раствора до 1 литра. Приготовленный раствор следует выпить в течение 1 часа, с 19 до 20 час. (1 стакан в течение 15 мин, выпивать не разом, а равномерно распределять на 15 минут!!!). С 21 до 22 час.необходимо выпить второй литр раствора Мовипреп (1 стакан в течение 15 мин, выпивать не разом, а равномерно распределять на 15 минут!!!).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 течение всего вечера пить жидкость без ограничений, но не менее 1 л. Понятие «жидкость» включает: воду, соки без мякоти (прозрачные), чай, кофе (без молока!), прозрачные газированные и негазированные безалкогольные напитки, бульоны. В последний стакан жидкости желательно добавить 175-350 мг симетикона (3 мл</w:t>
      </w:r>
      <w:r w:rsidR="002424CD" w:rsidRPr="009D72D5">
        <w:rPr>
          <w:rFonts w:ascii="Times New Roman" w:hAnsi="Times New Roman" w:cs="Times New Roman"/>
        </w:rPr>
        <w:t>. э</w:t>
      </w:r>
      <w:r w:rsidRPr="009D72D5">
        <w:rPr>
          <w:rFonts w:ascii="Times New Roman" w:hAnsi="Times New Roman" w:cs="Times New Roman"/>
        </w:rPr>
        <w:t>мульсии Эспумизана, или 0,5-1 чайную ложку Саб Симплекс). Можно симетикон запивать жидкостью. Общее количество принятой Вами жидкости должно быть не менее 3,5-4 литров! 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 3: Эзиклен + симетикон</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 xml:space="preserve">Метод противопоказан при нарушениях сердечного ритма, артериальной гипертензии, патологии почек, подозрении на острую кишечную непроходимость, язвенный колит, болезнь Крона, во время беременности и женщинам в период грудного вскармливания, а также пациентам младше 18 и старше 65 лет. Для приготовления раствора Эзиклен вскройте флакон, вылейте содержимое в мерный стакан и добавьте воды до 500 мл (ориентируйтесь по риске на стакане) Вечером накануне исследования, вместо ужина, с 19.00 до 19.30 выпить 500 мл разведенного раствора Эзиклена (1-й флакон) и запить не менее, чем одним стаканом жидкости. В течение всего вечера принимать жидкости без ограничения. Понятие «жидкость» включает воду, соки без мякоти (прозрачные), чай, кофе (без молока!), прозрачные газированные и негазированные безалкогольные напитки, бульоны. С 20.30 до 21.00 выпить 500 мл разведенного раствора Эзиклена (2-й флакон) и запить не </w:t>
      </w:r>
      <w:r w:rsidRPr="009D72D5">
        <w:rPr>
          <w:rFonts w:ascii="Times New Roman" w:hAnsi="Times New Roman" w:cs="Times New Roman"/>
        </w:rPr>
        <w:lastRenderedPageBreak/>
        <w:t>менее, чем одним стаканом жидкости. В последний стакан жидкости желательно добавить 175-350 мг симетикона (3 мл.</w:t>
      </w:r>
      <w:r w:rsidR="002424CD" w:rsidRPr="009D72D5">
        <w:rPr>
          <w:rFonts w:ascii="Times New Roman" w:hAnsi="Times New Roman" w:cs="Times New Roman"/>
        </w:rPr>
        <w:t xml:space="preserve"> </w:t>
      </w:r>
      <w:r w:rsidRPr="009D72D5">
        <w:rPr>
          <w:rFonts w:ascii="Times New Roman" w:hAnsi="Times New Roman" w:cs="Times New Roman"/>
        </w:rPr>
        <w:t>эмульсии Эспумизана, или 0,5-1 чайную ложку Саб Симплекс). Можно симетикон запивать жидкостью. Общее количество принятой Вами жидкости должно быть не менее 3 литров! 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 4: Пикопреп + симетикон</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Метод противопоказан при подозрении на острую кишечную непроходимость, язвенный колит, болезнь Крона, во время беременности и женщинам в период грудного вскармливания, а также пациентам младше 9 лет, а также при сердечной и почечной недостаточности.</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Вечером накануне исследования в 16 ч. содержимое первого пакета Пикопрепа растворить в 150 мл воды, размешать 2-3 мин и выпить. В течение всего вечера пить жидкость без ограничений, но не менее 5 стаканов. Понятие «жидкость» включает воду, соки без мякоти (прозрачные), чай, кофе (без молока!), прозрачные газированные и негазированные безалкогольные напитки, бульоны.</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 22 ч. содержимое второго пакета Пикопрепа растворить в 150 мл воды, размешать 2-3 мин и выпить.</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 течение всего вечера пить жидкость без ограничений, но не менее чем 3 стакана жидкости.</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 последний стакан жидкости желательно добавить 175-350 мг симетикона (3 мл.эмульсии Эспумизана, или 0,5-1 чайную ложку Саб Симплекс). Можно симетикон запивать жидкостью.</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Общее количество принятой Вами жидкости должно быть не менее 3,5-4 литров! 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По всем вопросам подготовки просьба обращаться в отдел эндоскопии кабинеты № 210, 212.</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u w:val="single"/>
        </w:rPr>
      </w:pPr>
      <w:r w:rsidRPr="009D72D5">
        <w:rPr>
          <w:rFonts w:ascii="Times New Roman" w:hAnsi="Times New Roman" w:cs="Times New Roman"/>
          <w:u w:val="single"/>
        </w:rPr>
        <w:t>При планируемом осмотре после</w:t>
      </w:r>
      <w:r w:rsidR="002424CD" w:rsidRPr="009D72D5">
        <w:rPr>
          <w:rFonts w:ascii="Times New Roman" w:hAnsi="Times New Roman" w:cs="Times New Roman"/>
          <w:u w:val="single"/>
        </w:rPr>
        <w:t xml:space="preserve"> 14.00 - во второй половине дня:</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 1. Подготовка препаратами на основе полиэтиленгликоля (ПЭГ) (Фортранс, Эндофальк или Лавакол) + симетиконом.</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Метод противопоказан при подозрении на острую кишечную непроходимость, во время беременности и женщинам в период грудного вскармливания, а также пациентам младше 18 лет.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Между последним приемом пищи и началом подготовки необходимо соблюдать голодную паузу не менее 5 часов. С 20.00 до 22.00 выпить два литра охлажденного раствора выбранного препарата, по 1 литру в час (1 стакан в течение 15 мин, выпивать не разом, а равномерно распределять на 15 минут!!!).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Утром в день исследования с 07.00 до 09.00 также выпить один-два литра охлажденного раствора выбранного препарата, по 1 литру в час (1 стакан в течение 15 мин, выпивать не разом, а равномерно распределять на 15 минут!!!). В последний литр раствора желательно добавить 175-350 мг симетикона (3 мл.</w:t>
      </w:r>
      <w:r w:rsidR="002424CD" w:rsidRPr="009D72D5">
        <w:rPr>
          <w:rFonts w:ascii="Times New Roman" w:hAnsi="Times New Roman" w:cs="Times New Roman"/>
        </w:rPr>
        <w:t xml:space="preserve"> </w:t>
      </w:r>
      <w:r w:rsidRPr="009D72D5">
        <w:rPr>
          <w:rFonts w:ascii="Times New Roman" w:hAnsi="Times New Roman" w:cs="Times New Roman"/>
        </w:rPr>
        <w:t>эмульсии Эспумизана, или 0,5-1 чайную ложку Саб Симплекс). Можно симетикон запивать выбранным препаратом. Последний стакан раствора можно выпить не позднее, чем за 4 часа до начала исследования. Если во время приема выбранного препарата возникла тошнота и (или) чувство переполнения желудка, то остановитесь, сделайте паузу около 10 минут, затем продолжайте прием.</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Если у Вас нет аллергии на цитрусовые, для улучшения вкуса препарата можно добавить сок лимона.</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Как приготовить препарат: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Лавакол Вечером накануне исследования 20 пакетов Лавакола растворить в 4 литрах (5 пакетов на 1 л) теплой воды и охладить.</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Фортранс Вечером накануне исследования 4 пакета Фортранса растворить в 4 литрах теплой воды и охладить (1 пакет на 1 л воды).</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Эндофальк Вечером накануне исследования 8 пакетов Эндофалька растворить в 4 литрах теплой воды и охладить (2 пакета на 1 л воды).</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lastRenderedPageBreak/>
        <w:t>Общее количество принятой Вами жидкости должно быть не менее 3,5-4 литров! В течение всей подготовки и до завешения исследования твердую пищу принимать нельзя! Прием любых жидкостей завершить за 4 часа до исследования.</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№2: Мовипреп + Эспумизан</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Метод противопоказан при подозрении на острую кишечную непроходимость, при фенилкетонурии, во время беременности и женщинам в период грудного вскармливания, а также пациентам младше 18 лет.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Вечером накануне осмотра приготовить раствор препарата Мовипреп. Для приготовления 1 л препарата один саше А и один саше Б растворить в небольшом количестве воды, затем объединить и довести общий объем раствора до 1 литра. Приготовленный раствор следует выпить в течение 1 часа, с 19 до 20 час. (1 стакан в течение 15 мин, выпивать не разом, а равномерно распределять на 15 минут!!!).</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 xml:space="preserve">В течение всего вечера пить жидкость без ограничений, но не менее 1 л. Понятие «жидкость» включает воду, соки без мякоти (прозрачные), чай, кофе (без молока!), прозрачные газированные и негазированные безалкогольные напитки, бульоны. Утром в день исследования с 7 до 8 ч необходимо выпить второй литр раствора Мовипреп (1 стакан в течение 15 мин, выпивать не разом, а равномерно распределять на 15 минут!!!). В течение всего утра пить жидкость без ограничений, но не менее 1 л. Последний стакан жидкости можно выпить не позднее, чем за 4 часа до начала исследования. В последний стакан жидкости желательно добавить 175-350 мг симетикона (3 </w:t>
      </w:r>
      <w:r w:rsidR="002424CD" w:rsidRPr="009D72D5">
        <w:rPr>
          <w:rFonts w:ascii="Times New Roman" w:hAnsi="Times New Roman" w:cs="Times New Roman"/>
        </w:rPr>
        <w:t>мл. эмульсии</w:t>
      </w:r>
      <w:r w:rsidRPr="009D72D5">
        <w:rPr>
          <w:rFonts w:ascii="Times New Roman" w:hAnsi="Times New Roman" w:cs="Times New Roman"/>
        </w:rPr>
        <w:t xml:space="preserve"> Эспумизана, или 0,5-1 чайную ложку Саб Симплекс). Можно симетикон запивать жидкостью. Общее количество принятой Вами жидкости должно быть не менее 3,5-4 литров! 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№3: Эзиклен + Симетикон</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 xml:space="preserve">Метод противопоказан при нарушениях сердечного ритма, артериальной гипертензии, патологии почек, подозрении на острую кишечную непроходимость, язвенный колит, болезнь Крона, во время беременности и женщинам в период грудного вскармливания, а также пациентам младше 18 и старше 65 лет. Для приготовления раствора Эзиклен вскройте флакон, вылейте содержимое в мерный стакан и добавьте воды до 500 мл (ориентируйтесь по риске на стакане). Вечером накануне исследования, вместо ужина, с 19.00 до 19.30 выпить 500 мл разведенного раствора Эзиклена (1-й флакон) и запить не менее, чем одним стаканом жидкости. В течение всего вечера принимать жидкости без ограничения. Понятие «жидкость» включает воду, соки без мякоти (прозрачные), чай, кофе (без молока!), прозрачные газированные и негазированные безалкогольные напитки, бульоны. Утром в день исследования, вместо завтрака, с 07.00 до 07.30 выпить 500 мл разведенного раствора Эзиклена (2-й флакон) и запить не менее, чем одним стаканом жидкости. В течение всего утра принимать жидкости без ограничения. Последний стакан жидкости можно выпить не позднее, чем за 4 часа до начала исследования. В последний стакан жидкости желательно добавить 175-350 мг симетикона (3 </w:t>
      </w:r>
      <w:r w:rsidR="002424CD" w:rsidRPr="009D72D5">
        <w:rPr>
          <w:rFonts w:ascii="Times New Roman" w:hAnsi="Times New Roman" w:cs="Times New Roman"/>
        </w:rPr>
        <w:t>мл. эмульсии</w:t>
      </w:r>
      <w:r w:rsidRPr="009D72D5">
        <w:rPr>
          <w:rFonts w:ascii="Times New Roman" w:hAnsi="Times New Roman" w:cs="Times New Roman"/>
        </w:rPr>
        <w:t xml:space="preserve"> Эспумизана, или 0,5-1 чайную ложку Саб Симплекс). Можно симетикон запивать жидкостью. Общее количество принятой Вами жидкости должно быть не менее 3,5 - 4 литров! 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2424CD" w:rsidRPr="009D72D5" w:rsidRDefault="002424CD" w:rsidP="000C0348">
      <w:pPr>
        <w:spacing w:after="0"/>
        <w:jc w:val="both"/>
        <w:rPr>
          <w:rFonts w:ascii="Times New Roman" w:hAnsi="Times New Roman" w:cs="Times New Roman"/>
        </w:rPr>
      </w:pP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Вариант №4: Пикопреп + Эспумизан</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Метод противопоказан при подозрении на острую кишечную непроходимость, язвенный колит, болезнь Крона, во время беременности и женщинам в период грудного вскармливания, а также пациентам младше 9 лет, а также при сердечной и почечной недостаточности.</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 xml:space="preserve">Вечером накануне исследования в 19 ч. содержимое первого пакета Пикопрепа растворить в 150 мл воды, размешать 2-3 мин и выпить. В течение всего вечера пить жидкость без ограничений, но не менее 5 стаканов. Понятие «жидкость» включает воду, соки без мякоти (прозрачные), чай, кофе </w:t>
      </w:r>
      <w:r w:rsidRPr="009D72D5">
        <w:rPr>
          <w:rFonts w:ascii="Times New Roman" w:hAnsi="Times New Roman" w:cs="Times New Roman"/>
        </w:rPr>
        <w:lastRenderedPageBreak/>
        <w:t>(без молока!), прозрачные газированные и негазированные безалкогольные напитки, бульоны. Утром в день исследования в 7 ч. содержимое второго пакета Пикопрепа растворить в 150 мл воды, размешать 2-3 мин и выпить.</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В течение всего утра пить жидкость без ограничений, но не менее чем 3 стакана жидкости. Последний стакан жидкости можно выпить не позднее, чем за 4 часа до начала исследования.</w:t>
      </w:r>
    </w:p>
    <w:p w:rsidR="00870890" w:rsidRPr="009D72D5" w:rsidRDefault="00870890" w:rsidP="000C0348">
      <w:pPr>
        <w:spacing w:after="0"/>
        <w:jc w:val="both"/>
        <w:rPr>
          <w:rFonts w:ascii="Times New Roman" w:hAnsi="Times New Roman" w:cs="Times New Roman"/>
        </w:rPr>
      </w:pPr>
      <w:r w:rsidRPr="009D72D5">
        <w:rPr>
          <w:rFonts w:ascii="Times New Roman" w:hAnsi="Times New Roman" w:cs="Times New Roman"/>
        </w:rPr>
        <w:t xml:space="preserve">В последний стакан жидкости желательно добавить 175-350 мг симетикона (3 </w:t>
      </w:r>
      <w:r w:rsidR="002424CD" w:rsidRPr="009D72D5">
        <w:rPr>
          <w:rFonts w:ascii="Times New Roman" w:hAnsi="Times New Roman" w:cs="Times New Roman"/>
        </w:rPr>
        <w:t>мл. эмульсии</w:t>
      </w:r>
      <w:r w:rsidRPr="009D72D5">
        <w:rPr>
          <w:rFonts w:ascii="Times New Roman" w:hAnsi="Times New Roman" w:cs="Times New Roman"/>
        </w:rPr>
        <w:t xml:space="preserve"> Эспумизана, или 0,5-1 чайную ложку СабСимплекс). Можно симетикон запивать жидкостью. Общее количество принятой Вами жидкости должно быть не менее 3 литров! В течение всей подготовки и до завершения исследования твердую пищу принимать нельзя! Прием любых жидкостей завершить за 4 часа до исследования.</w:t>
      </w:r>
    </w:p>
    <w:p w:rsidR="002424CD" w:rsidRPr="009D72D5" w:rsidRDefault="002424CD" w:rsidP="000C0348">
      <w:pPr>
        <w:spacing w:after="0"/>
        <w:jc w:val="both"/>
        <w:rPr>
          <w:rFonts w:ascii="Times New Roman" w:hAnsi="Times New Roman" w:cs="Times New Roman"/>
          <w:b/>
        </w:rPr>
      </w:pPr>
    </w:p>
    <w:p w:rsidR="002424CD" w:rsidRPr="009D72D5" w:rsidRDefault="002424CD" w:rsidP="002424CD">
      <w:pPr>
        <w:spacing w:after="0"/>
        <w:jc w:val="center"/>
        <w:rPr>
          <w:rFonts w:ascii="Times New Roman" w:hAnsi="Times New Roman" w:cs="Times New Roman"/>
          <w:b/>
        </w:rPr>
      </w:pPr>
    </w:p>
    <w:p w:rsidR="006830B7" w:rsidRPr="009D72D5" w:rsidRDefault="006830B7" w:rsidP="002424CD">
      <w:pPr>
        <w:spacing w:after="0"/>
        <w:jc w:val="center"/>
        <w:rPr>
          <w:rFonts w:ascii="Times New Roman" w:hAnsi="Times New Roman" w:cs="Times New Roman"/>
          <w:b/>
        </w:rPr>
      </w:pPr>
      <w:r w:rsidRPr="009D72D5">
        <w:rPr>
          <w:rFonts w:ascii="Times New Roman" w:hAnsi="Times New Roman" w:cs="Times New Roman"/>
          <w:b/>
        </w:rPr>
        <w:t>Рентгенография голеностопного сустава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 xml:space="preserve">Противопоказания: беременность, крайне тяжелое состояние, вес свыше 180 кг. Специальной подготовки не требуется. </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 xml:space="preserve">Явка на исследование за 15 минут до назначенного времени! </w:t>
      </w:r>
      <w:r w:rsidRPr="009D72D5">
        <w:rPr>
          <w:rFonts w:ascii="Times New Roman" w:hAnsi="Times New Roman" w:cs="Times New Roman"/>
        </w:rPr>
        <w:tab/>
      </w:r>
    </w:p>
    <w:p w:rsidR="00B279BC" w:rsidRDefault="00B279BC" w:rsidP="000C0348">
      <w:pPr>
        <w:spacing w:after="0"/>
        <w:jc w:val="both"/>
        <w:rPr>
          <w:rFonts w:ascii="Times New Roman" w:hAnsi="Times New Roman" w:cs="Times New Roman"/>
          <w:b/>
        </w:rPr>
      </w:pPr>
    </w:p>
    <w:p w:rsidR="006830B7" w:rsidRPr="009D72D5" w:rsidRDefault="006830B7" w:rsidP="00B279BC">
      <w:pPr>
        <w:spacing w:after="0"/>
        <w:jc w:val="center"/>
        <w:rPr>
          <w:rFonts w:ascii="Times New Roman" w:hAnsi="Times New Roman" w:cs="Times New Roman"/>
          <w:b/>
        </w:rPr>
      </w:pPr>
      <w:r w:rsidRPr="009D72D5">
        <w:rPr>
          <w:rFonts w:ascii="Times New Roman" w:hAnsi="Times New Roman" w:cs="Times New Roman"/>
          <w:b/>
        </w:rPr>
        <w:t>Рентгенография грудного отдела позвоночника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 xml:space="preserve">Противопоказания: беременность, крайне тяжелое состояние, вес свыше 180 кг. Специальной подготовки не требуется. </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 xml:space="preserve">Явка на исследование за 15 минут до назначенного времени! </w:t>
      </w:r>
    </w:p>
    <w:p w:rsidR="002424CD" w:rsidRPr="009D72D5" w:rsidRDefault="002424CD" w:rsidP="000C0348">
      <w:pPr>
        <w:spacing w:after="0"/>
        <w:jc w:val="both"/>
        <w:rPr>
          <w:rFonts w:ascii="Times New Roman" w:hAnsi="Times New Roman" w:cs="Times New Roman"/>
          <w:b/>
        </w:rPr>
      </w:pPr>
    </w:p>
    <w:p w:rsidR="006830B7" w:rsidRPr="009D72D5" w:rsidRDefault="006830B7" w:rsidP="002424CD">
      <w:pPr>
        <w:spacing w:after="0"/>
        <w:jc w:val="center"/>
        <w:rPr>
          <w:rFonts w:ascii="Times New Roman" w:hAnsi="Times New Roman" w:cs="Times New Roman"/>
          <w:b/>
        </w:rPr>
      </w:pPr>
      <w:r w:rsidRPr="009D72D5">
        <w:rPr>
          <w:rFonts w:ascii="Times New Roman" w:hAnsi="Times New Roman" w:cs="Times New Roman"/>
          <w:b/>
        </w:rPr>
        <w:t>Рентгенография кистей</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 xml:space="preserve">Противопоказания: беременность, крайне тяжелое состояние, вес свыше 180 кг. Специальной подготовки не требуется. Явка на исследование за 15 минут до назначенного времени! </w:t>
      </w:r>
    </w:p>
    <w:p w:rsidR="002424CD" w:rsidRPr="009D72D5" w:rsidRDefault="002424CD" w:rsidP="000C0348">
      <w:pPr>
        <w:spacing w:after="0"/>
        <w:jc w:val="both"/>
        <w:rPr>
          <w:rFonts w:ascii="Times New Roman" w:hAnsi="Times New Roman" w:cs="Times New Roman"/>
          <w:b/>
        </w:rPr>
      </w:pPr>
    </w:p>
    <w:p w:rsidR="006830B7" w:rsidRPr="009D72D5" w:rsidRDefault="006830B7" w:rsidP="002424CD">
      <w:pPr>
        <w:spacing w:after="0"/>
        <w:jc w:val="center"/>
        <w:rPr>
          <w:rFonts w:ascii="Times New Roman" w:hAnsi="Times New Roman" w:cs="Times New Roman"/>
          <w:b/>
        </w:rPr>
      </w:pPr>
      <w:r w:rsidRPr="009D72D5">
        <w:rPr>
          <w:rFonts w:ascii="Times New Roman" w:hAnsi="Times New Roman" w:cs="Times New Roman"/>
          <w:b/>
        </w:rPr>
        <w:t>Рентгенография коленного сустава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 xml:space="preserve">Противопоказания: беременность, крайне тяжелое состояние, вес свыше 180 кг. Специальной подготовки не требуется Явка на исследование за 15 минут до назначенного времени! </w:t>
      </w:r>
    </w:p>
    <w:p w:rsidR="002424CD" w:rsidRPr="009D72D5" w:rsidRDefault="002424CD" w:rsidP="000C0348">
      <w:pPr>
        <w:spacing w:after="0"/>
        <w:jc w:val="both"/>
        <w:rPr>
          <w:rFonts w:ascii="Times New Roman" w:hAnsi="Times New Roman" w:cs="Times New Roman"/>
          <w:b/>
        </w:rPr>
      </w:pPr>
    </w:p>
    <w:p w:rsidR="00B279BC" w:rsidRDefault="00B279BC" w:rsidP="002424CD">
      <w:pPr>
        <w:spacing w:after="0"/>
        <w:jc w:val="center"/>
        <w:rPr>
          <w:rFonts w:ascii="Times New Roman" w:hAnsi="Times New Roman" w:cs="Times New Roman"/>
          <w:b/>
        </w:rPr>
      </w:pPr>
    </w:p>
    <w:p w:rsidR="00B279BC" w:rsidRDefault="00B279BC" w:rsidP="002424CD">
      <w:pPr>
        <w:spacing w:after="0"/>
        <w:jc w:val="center"/>
        <w:rPr>
          <w:rFonts w:ascii="Times New Roman" w:hAnsi="Times New Roman" w:cs="Times New Roman"/>
          <w:b/>
        </w:rPr>
      </w:pPr>
    </w:p>
    <w:p w:rsidR="006830B7" w:rsidRPr="009D72D5" w:rsidRDefault="006830B7" w:rsidP="002424CD">
      <w:pPr>
        <w:spacing w:after="0"/>
        <w:jc w:val="center"/>
        <w:rPr>
          <w:rFonts w:ascii="Times New Roman" w:hAnsi="Times New Roman" w:cs="Times New Roman"/>
          <w:b/>
        </w:rPr>
      </w:pPr>
      <w:r w:rsidRPr="009D72D5">
        <w:rPr>
          <w:rFonts w:ascii="Times New Roman" w:hAnsi="Times New Roman" w:cs="Times New Roman"/>
          <w:b/>
        </w:rPr>
        <w:t>УЗИ печени, желчного пузыря, поджелудочной железы и селезенки</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Исследование проводится натощак (последний прием пищи за  8 часов до обследования). Накануне не употреблять в пищу сырые овощи, фрукты, молоко. Принять капсулы "Эспумизан" по 3 капсулы 3 раза в день и 3 капсулы утром в день исследования. Принести с собой выписку из амбулаторной карты, результаты предыдущих исследований. Перед исследованием гигиенический душ. Явка на исследование за 10 минут.</w:t>
      </w:r>
    </w:p>
    <w:p w:rsidR="002424CD" w:rsidRPr="009D72D5" w:rsidRDefault="002424CD" w:rsidP="000C0348">
      <w:pPr>
        <w:spacing w:after="0"/>
        <w:jc w:val="both"/>
        <w:rPr>
          <w:rFonts w:ascii="Times New Roman" w:hAnsi="Times New Roman" w:cs="Times New Roman"/>
          <w:b/>
        </w:rPr>
      </w:pPr>
    </w:p>
    <w:p w:rsidR="006830B7" w:rsidRPr="009D72D5" w:rsidRDefault="006830B7" w:rsidP="002424CD">
      <w:pPr>
        <w:spacing w:after="0"/>
        <w:jc w:val="center"/>
        <w:rPr>
          <w:rFonts w:ascii="Times New Roman" w:hAnsi="Times New Roman" w:cs="Times New Roman"/>
          <w:b/>
        </w:rPr>
      </w:pPr>
      <w:r w:rsidRPr="009D72D5">
        <w:rPr>
          <w:rFonts w:ascii="Times New Roman" w:hAnsi="Times New Roman" w:cs="Times New Roman"/>
          <w:b/>
        </w:rPr>
        <w:t>УЗИ почек, надпочечников и мочевого пузыря</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Прийти с полным мочевым пузырем (за 1 час перед обследованием выпить 0,5-1,0 литр жидкости). Принести с собой выписку из амбулаторной карты, результаты предыдущих исследований. Перед исследованием гигиенический душ. Явка на исследование за 10 минут.</w:t>
      </w:r>
    </w:p>
    <w:p w:rsidR="002424CD" w:rsidRPr="009D72D5" w:rsidRDefault="002424CD" w:rsidP="000C0348">
      <w:pPr>
        <w:spacing w:after="0"/>
        <w:jc w:val="both"/>
        <w:rPr>
          <w:rFonts w:ascii="Times New Roman" w:hAnsi="Times New Roman" w:cs="Times New Roman"/>
          <w:b/>
        </w:rPr>
      </w:pPr>
    </w:p>
    <w:p w:rsidR="006830B7" w:rsidRPr="009D72D5" w:rsidRDefault="006830B7" w:rsidP="002424CD">
      <w:pPr>
        <w:spacing w:after="0"/>
        <w:jc w:val="center"/>
        <w:rPr>
          <w:rFonts w:ascii="Times New Roman" w:hAnsi="Times New Roman" w:cs="Times New Roman"/>
          <w:b/>
        </w:rPr>
      </w:pPr>
      <w:r w:rsidRPr="009D72D5">
        <w:rPr>
          <w:rFonts w:ascii="Times New Roman" w:hAnsi="Times New Roman" w:cs="Times New Roman"/>
          <w:b/>
        </w:rPr>
        <w:t>УЗИ простаты</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lastRenderedPageBreak/>
        <w:t>Накануне не употреблять в пищу сырые овощи, фрукты, молоко. При наличии вздутия в животе для лучшей визуализации желательно принять эспумизан по 5 капсул 3 раза в день после еды и 6 капсул утром в день исследования. Если накануне исследования эспумизан не принимался, то за 3 часа до исследования принять 10 капсул одномоментно. Прийти с полным мочевым пузырем (за 1 час перед обследованием выпить 0,5-1,0 литр жидкости). Перед исследованием гигиенический душ. Принести с собой выписку из амбулаторной карты, результаты предыдущих исследований. Явка на исследование за 10 минут.</w:t>
      </w:r>
    </w:p>
    <w:p w:rsidR="002424CD" w:rsidRPr="009D72D5" w:rsidRDefault="002424CD" w:rsidP="000C0348">
      <w:pPr>
        <w:spacing w:after="0"/>
        <w:jc w:val="both"/>
        <w:rPr>
          <w:rFonts w:ascii="Times New Roman" w:hAnsi="Times New Roman" w:cs="Times New Roman"/>
          <w:b/>
        </w:rPr>
      </w:pPr>
    </w:p>
    <w:p w:rsidR="006830B7" w:rsidRPr="009D72D5" w:rsidRDefault="006830B7" w:rsidP="002424CD">
      <w:pPr>
        <w:spacing w:after="0"/>
        <w:jc w:val="center"/>
        <w:rPr>
          <w:rFonts w:ascii="Times New Roman" w:hAnsi="Times New Roman" w:cs="Times New Roman"/>
          <w:b/>
        </w:rPr>
      </w:pPr>
      <w:r w:rsidRPr="009D72D5">
        <w:rPr>
          <w:rFonts w:ascii="Times New Roman" w:hAnsi="Times New Roman" w:cs="Times New Roman"/>
          <w:b/>
        </w:rPr>
        <w:t>УЗИ щитовидной железы</w:t>
      </w:r>
      <w:r w:rsidR="00BD1FC7" w:rsidRPr="009D72D5">
        <w:rPr>
          <w:rFonts w:ascii="Times New Roman" w:hAnsi="Times New Roman" w:cs="Times New Roman"/>
          <w:b/>
        </w:rPr>
        <w:t>. УЗДГ сосудов шеи</w:t>
      </w:r>
    </w:p>
    <w:p w:rsidR="006830B7" w:rsidRPr="009D72D5" w:rsidRDefault="006830B7" w:rsidP="000C0348">
      <w:pPr>
        <w:spacing w:after="0"/>
        <w:jc w:val="both"/>
        <w:rPr>
          <w:rFonts w:ascii="Times New Roman" w:hAnsi="Times New Roman" w:cs="Times New Roman"/>
        </w:rPr>
      </w:pPr>
      <w:r w:rsidRPr="009D72D5">
        <w:rPr>
          <w:rFonts w:ascii="Times New Roman" w:hAnsi="Times New Roman" w:cs="Times New Roman"/>
        </w:rPr>
        <w:t>Подготовка:</w:t>
      </w:r>
    </w:p>
    <w:p w:rsidR="006830B7" w:rsidRPr="009D72D5" w:rsidRDefault="00BD1FC7" w:rsidP="000C0348">
      <w:pPr>
        <w:spacing w:after="0"/>
        <w:jc w:val="both"/>
        <w:rPr>
          <w:rFonts w:ascii="Times New Roman" w:hAnsi="Times New Roman" w:cs="Times New Roman"/>
        </w:rPr>
      </w:pPr>
      <w:r w:rsidRPr="009D72D5">
        <w:rPr>
          <w:rFonts w:ascii="Times New Roman" w:hAnsi="Times New Roman" w:cs="Times New Roman"/>
        </w:rPr>
        <w:t xml:space="preserve">Снять украшения с шеи. </w:t>
      </w:r>
      <w:r w:rsidR="006830B7" w:rsidRPr="009D72D5">
        <w:rPr>
          <w:rFonts w:ascii="Times New Roman" w:hAnsi="Times New Roman" w:cs="Times New Roman"/>
        </w:rPr>
        <w:t>Принести с собой выписку из амбулаторной карты, результаты предыдущих исследований. Перед исследованием гигиенический душ.  Явка на исследование за 10 минут.</w:t>
      </w:r>
    </w:p>
    <w:p w:rsidR="006830B7" w:rsidRPr="009D72D5" w:rsidRDefault="006830B7" w:rsidP="000C0348">
      <w:pPr>
        <w:spacing w:after="0"/>
        <w:jc w:val="both"/>
        <w:rPr>
          <w:rFonts w:ascii="Times New Roman" w:hAnsi="Times New Roman" w:cs="Times New Roman"/>
        </w:rPr>
      </w:pPr>
    </w:p>
    <w:sectPr w:rsidR="006830B7" w:rsidRPr="009D72D5" w:rsidSect="00B279BC">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168"/>
    <w:multiLevelType w:val="hybridMultilevel"/>
    <w:tmpl w:val="06D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17CA4"/>
    <w:multiLevelType w:val="multilevel"/>
    <w:tmpl w:val="0948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BC1A91"/>
    <w:multiLevelType w:val="multilevel"/>
    <w:tmpl w:val="D7D8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8004D3"/>
    <w:multiLevelType w:val="multilevel"/>
    <w:tmpl w:val="8BE0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0C4D92"/>
    <w:multiLevelType w:val="multilevel"/>
    <w:tmpl w:val="1F92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05640C"/>
    <w:multiLevelType w:val="multilevel"/>
    <w:tmpl w:val="C6C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B46F7A"/>
    <w:multiLevelType w:val="multilevel"/>
    <w:tmpl w:val="B6C8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FF1D84"/>
    <w:multiLevelType w:val="multilevel"/>
    <w:tmpl w:val="1EC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676CD6"/>
    <w:multiLevelType w:val="multilevel"/>
    <w:tmpl w:val="1656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2"/>
  </w:num>
  <w:num w:numId="4">
    <w:abstractNumId w:val="1"/>
  </w:num>
  <w:num w:numId="5">
    <w:abstractNumId w:val="3"/>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62"/>
    <w:rsid w:val="000C0348"/>
    <w:rsid w:val="000D2179"/>
    <w:rsid w:val="000F1E96"/>
    <w:rsid w:val="001A2A28"/>
    <w:rsid w:val="002424CD"/>
    <w:rsid w:val="00266DB1"/>
    <w:rsid w:val="002B5B8D"/>
    <w:rsid w:val="002C4E40"/>
    <w:rsid w:val="00312B68"/>
    <w:rsid w:val="00355196"/>
    <w:rsid w:val="0050172D"/>
    <w:rsid w:val="005304B7"/>
    <w:rsid w:val="005F3D62"/>
    <w:rsid w:val="006830B7"/>
    <w:rsid w:val="0073067F"/>
    <w:rsid w:val="007424B4"/>
    <w:rsid w:val="00870890"/>
    <w:rsid w:val="0098310F"/>
    <w:rsid w:val="00983765"/>
    <w:rsid w:val="009D72D5"/>
    <w:rsid w:val="00A17A2D"/>
    <w:rsid w:val="00A22980"/>
    <w:rsid w:val="00B013BD"/>
    <w:rsid w:val="00B279BC"/>
    <w:rsid w:val="00B47D47"/>
    <w:rsid w:val="00BB11E1"/>
    <w:rsid w:val="00BD1FC7"/>
    <w:rsid w:val="00EA0A63"/>
    <w:rsid w:val="00EB65F5"/>
    <w:rsid w:val="00FB3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3853">
      <w:bodyDiv w:val="1"/>
      <w:marLeft w:val="0"/>
      <w:marRight w:val="0"/>
      <w:marTop w:val="0"/>
      <w:marBottom w:val="0"/>
      <w:divBdr>
        <w:top w:val="none" w:sz="0" w:space="0" w:color="auto"/>
        <w:left w:val="none" w:sz="0" w:space="0" w:color="auto"/>
        <w:bottom w:val="none" w:sz="0" w:space="0" w:color="auto"/>
        <w:right w:val="none" w:sz="0" w:space="0" w:color="auto"/>
      </w:divBdr>
      <w:divsChild>
        <w:div w:id="176967270">
          <w:marLeft w:val="0"/>
          <w:marRight w:val="0"/>
          <w:marTop w:val="0"/>
          <w:marBottom w:val="0"/>
          <w:divBdr>
            <w:top w:val="none" w:sz="0" w:space="0" w:color="auto"/>
            <w:left w:val="none" w:sz="0" w:space="0" w:color="auto"/>
            <w:bottom w:val="none" w:sz="0" w:space="0" w:color="auto"/>
            <w:right w:val="none" w:sz="0" w:space="0" w:color="auto"/>
          </w:divBdr>
          <w:divsChild>
            <w:div w:id="2096433560">
              <w:marLeft w:val="0"/>
              <w:marRight w:val="0"/>
              <w:marTop w:val="0"/>
              <w:marBottom w:val="0"/>
              <w:divBdr>
                <w:top w:val="none" w:sz="0" w:space="0" w:color="auto"/>
                <w:left w:val="none" w:sz="0" w:space="0" w:color="auto"/>
                <w:bottom w:val="none" w:sz="0" w:space="0" w:color="auto"/>
                <w:right w:val="none" w:sz="0" w:space="0" w:color="auto"/>
              </w:divBdr>
              <w:divsChild>
                <w:div w:id="1885943505">
                  <w:marLeft w:val="0"/>
                  <w:marRight w:val="0"/>
                  <w:marTop w:val="0"/>
                  <w:marBottom w:val="0"/>
                  <w:divBdr>
                    <w:top w:val="none" w:sz="0" w:space="0" w:color="auto"/>
                    <w:left w:val="none" w:sz="0" w:space="0" w:color="auto"/>
                    <w:bottom w:val="none" w:sz="0" w:space="0" w:color="auto"/>
                    <w:right w:val="none" w:sz="0" w:space="0" w:color="auto"/>
                  </w:divBdr>
                  <w:divsChild>
                    <w:div w:id="1565291144">
                      <w:marLeft w:val="0"/>
                      <w:marRight w:val="0"/>
                      <w:marTop w:val="0"/>
                      <w:marBottom w:val="0"/>
                      <w:divBdr>
                        <w:top w:val="none" w:sz="0" w:space="0" w:color="auto"/>
                        <w:left w:val="none" w:sz="0" w:space="0" w:color="auto"/>
                        <w:bottom w:val="none" w:sz="0" w:space="0" w:color="auto"/>
                        <w:right w:val="none" w:sz="0" w:space="0" w:color="auto"/>
                      </w:divBdr>
                      <w:divsChild>
                        <w:div w:id="1752464186">
                          <w:marLeft w:val="0"/>
                          <w:marRight w:val="0"/>
                          <w:marTop w:val="0"/>
                          <w:marBottom w:val="0"/>
                          <w:divBdr>
                            <w:top w:val="none" w:sz="0" w:space="0" w:color="auto"/>
                            <w:left w:val="none" w:sz="0" w:space="0" w:color="auto"/>
                            <w:bottom w:val="none" w:sz="0" w:space="0" w:color="auto"/>
                            <w:right w:val="none" w:sz="0" w:space="0" w:color="auto"/>
                          </w:divBdr>
                        </w:div>
                        <w:div w:id="2142067070">
                          <w:marLeft w:val="0"/>
                          <w:marRight w:val="0"/>
                          <w:marTop w:val="0"/>
                          <w:marBottom w:val="0"/>
                          <w:divBdr>
                            <w:top w:val="none" w:sz="0" w:space="0" w:color="auto"/>
                            <w:left w:val="none" w:sz="0" w:space="0" w:color="auto"/>
                            <w:bottom w:val="none" w:sz="0" w:space="0" w:color="auto"/>
                            <w:right w:val="none" w:sz="0" w:space="0" w:color="auto"/>
                          </w:divBdr>
                        </w:div>
                        <w:div w:id="48647986">
                          <w:marLeft w:val="0"/>
                          <w:marRight w:val="0"/>
                          <w:marTop w:val="0"/>
                          <w:marBottom w:val="0"/>
                          <w:divBdr>
                            <w:top w:val="none" w:sz="0" w:space="0" w:color="auto"/>
                            <w:left w:val="none" w:sz="0" w:space="0" w:color="auto"/>
                            <w:bottom w:val="none" w:sz="0" w:space="0" w:color="auto"/>
                            <w:right w:val="none" w:sz="0" w:space="0" w:color="auto"/>
                          </w:divBdr>
                        </w:div>
                        <w:div w:id="1497262154">
                          <w:marLeft w:val="0"/>
                          <w:marRight w:val="0"/>
                          <w:marTop w:val="0"/>
                          <w:marBottom w:val="0"/>
                          <w:divBdr>
                            <w:top w:val="none" w:sz="0" w:space="0" w:color="auto"/>
                            <w:left w:val="none" w:sz="0" w:space="0" w:color="auto"/>
                            <w:bottom w:val="none" w:sz="0" w:space="0" w:color="auto"/>
                            <w:right w:val="none" w:sz="0" w:space="0" w:color="auto"/>
                          </w:divBdr>
                        </w:div>
                        <w:div w:id="269313095">
                          <w:marLeft w:val="0"/>
                          <w:marRight w:val="0"/>
                          <w:marTop w:val="0"/>
                          <w:marBottom w:val="0"/>
                          <w:divBdr>
                            <w:top w:val="none" w:sz="0" w:space="0" w:color="auto"/>
                            <w:left w:val="none" w:sz="0" w:space="0" w:color="auto"/>
                            <w:bottom w:val="none" w:sz="0" w:space="0" w:color="auto"/>
                            <w:right w:val="none" w:sz="0" w:space="0" w:color="auto"/>
                          </w:divBdr>
                        </w:div>
                        <w:div w:id="7889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74145">
      <w:bodyDiv w:val="1"/>
      <w:marLeft w:val="0"/>
      <w:marRight w:val="0"/>
      <w:marTop w:val="0"/>
      <w:marBottom w:val="0"/>
      <w:divBdr>
        <w:top w:val="none" w:sz="0" w:space="0" w:color="auto"/>
        <w:left w:val="none" w:sz="0" w:space="0" w:color="auto"/>
        <w:bottom w:val="none" w:sz="0" w:space="0" w:color="auto"/>
        <w:right w:val="none" w:sz="0" w:space="0" w:color="auto"/>
      </w:divBdr>
      <w:divsChild>
        <w:div w:id="559095416">
          <w:marLeft w:val="0"/>
          <w:marRight w:val="0"/>
          <w:marTop w:val="0"/>
          <w:marBottom w:val="0"/>
          <w:divBdr>
            <w:top w:val="none" w:sz="0" w:space="0" w:color="auto"/>
            <w:left w:val="none" w:sz="0" w:space="0" w:color="auto"/>
            <w:bottom w:val="none" w:sz="0" w:space="0" w:color="auto"/>
            <w:right w:val="none" w:sz="0" w:space="0" w:color="auto"/>
          </w:divBdr>
        </w:div>
        <w:div w:id="228854220">
          <w:marLeft w:val="0"/>
          <w:marRight w:val="0"/>
          <w:marTop w:val="0"/>
          <w:marBottom w:val="0"/>
          <w:divBdr>
            <w:top w:val="none" w:sz="0" w:space="0" w:color="auto"/>
            <w:left w:val="none" w:sz="0" w:space="0" w:color="auto"/>
            <w:bottom w:val="none" w:sz="0" w:space="0" w:color="auto"/>
            <w:right w:val="none" w:sz="0" w:space="0" w:color="auto"/>
          </w:divBdr>
        </w:div>
        <w:div w:id="1960332281">
          <w:marLeft w:val="0"/>
          <w:marRight w:val="0"/>
          <w:marTop w:val="0"/>
          <w:marBottom w:val="0"/>
          <w:divBdr>
            <w:top w:val="none" w:sz="0" w:space="0" w:color="auto"/>
            <w:left w:val="none" w:sz="0" w:space="0" w:color="auto"/>
            <w:bottom w:val="none" w:sz="0" w:space="0" w:color="auto"/>
            <w:right w:val="none" w:sz="0" w:space="0" w:color="auto"/>
          </w:divBdr>
        </w:div>
        <w:div w:id="1069155714">
          <w:marLeft w:val="0"/>
          <w:marRight w:val="0"/>
          <w:marTop w:val="0"/>
          <w:marBottom w:val="0"/>
          <w:divBdr>
            <w:top w:val="none" w:sz="0" w:space="0" w:color="auto"/>
            <w:left w:val="none" w:sz="0" w:space="0" w:color="auto"/>
            <w:bottom w:val="none" w:sz="0" w:space="0" w:color="auto"/>
            <w:right w:val="none" w:sz="0" w:space="0" w:color="auto"/>
          </w:divBdr>
          <w:divsChild>
            <w:div w:id="95099456">
              <w:marLeft w:val="0"/>
              <w:marRight w:val="0"/>
              <w:marTop w:val="0"/>
              <w:marBottom w:val="0"/>
              <w:divBdr>
                <w:top w:val="none" w:sz="0" w:space="0" w:color="auto"/>
                <w:left w:val="none" w:sz="0" w:space="0" w:color="auto"/>
                <w:bottom w:val="none" w:sz="0" w:space="0" w:color="auto"/>
                <w:right w:val="none" w:sz="0" w:space="0" w:color="auto"/>
              </w:divBdr>
              <w:divsChild>
                <w:div w:id="963541077">
                  <w:marLeft w:val="0"/>
                  <w:marRight w:val="0"/>
                  <w:marTop w:val="0"/>
                  <w:marBottom w:val="0"/>
                  <w:divBdr>
                    <w:top w:val="none" w:sz="0" w:space="0" w:color="auto"/>
                    <w:left w:val="none" w:sz="0" w:space="0" w:color="auto"/>
                    <w:bottom w:val="none" w:sz="0" w:space="0" w:color="auto"/>
                    <w:right w:val="none" w:sz="0" w:space="0" w:color="auto"/>
                  </w:divBdr>
                </w:div>
              </w:divsChild>
            </w:div>
            <w:div w:id="490489355">
              <w:marLeft w:val="0"/>
              <w:marRight w:val="0"/>
              <w:marTop w:val="0"/>
              <w:marBottom w:val="0"/>
              <w:divBdr>
                <w:top w:val="none" w:sz="0" w:space="0" w:color="auto"/>
                <w:left w:val="none" w:sz="0" w:space="0" w:color="auto"/>
                <w:bottom w:val="none" w:sz="0" w:space="0" w:color="auto"/>
                <w:right w:val="none" w:sz="0" w:space="0" w:color="auto"/>
              </w:divBdr>
            </w:div>
          </w:divsChild>
        </w:div>
        <w:div w:id="1535341095">
          <w:marLeft w:val="0"/>
          <w:marRight w:val="0"/>
          <w:marTop w:val="0"/>
          <w:marBottom w:val="0"/>
          <w:divBdr>
            <w:top w:val="none" w:sz="0" w:space="0" w:color="auto"/>
            <w:left w:val="none" w:sz="0" w:space="0" w:color="auto"/>
            <w:bottom w:val="none" w:sz="0" w:space="0" w:color="auto"/>
            <w:right w:val="none" w:sz="0" w:space="0" w:color="auto"/>
          </w:divBdr>
        </w:div>
        <w:div w:id="199783907">
          <w:marLeft w:val="0"/>
          <w:marRight w:val="0"/>
          <w:marTop w:val="0"/>
          <w:marBottom w:val="0"/>
          <w:divBdr>
            <w:top w:val="none" w:sz="0" w:space="0" w:color="auto"/>
            <w:left w:val="none" w:sz="0" w:space="0" w:color="auto"/>
            <w:bottom w:val="none" w:sz="0" w:space="0" w:color="auto"/>
            <w:right w:val="none" w:sz="0" w:space="0" w:color="auto"/>
          </w:divBdr>
        </w:div>
        <w:div w:id="987133318">
          <w:marLeft w:val="0"/>
          <w:marRight w:val="0"/>
          <w:marTop w:val="0"/>
          <w:marBottom w:val="0"/>
          <w:divBdr>
            <w:top w:val="none" w:sz="0" w:space="0" w:color="auto"/>
            <w:left w:val="none" w:sz="0" w:space="0" w:color="auto"/>
            <w:bottom w:val="none" w:sz="0" w:space="0" w:color="auto"/>
            <w:right w:val="none" w:sz="0" w:space="0" w:color="auto"/>
          </w:divBdr>
        </w:div>
        <w:div w:id="1312441169">
          <w:marLeft w:val="0"/>
          <w:marRight w:val="0"/>
          <w:marTop w:val="0"/>
          <w:marBottom w:val="0"/>
          <w:divBdr>
            <w:top w:val="none" w:sz="0" w:space="0" w:color="auto"/>
            <w:left w:val="none" w:sz="0" w:space="0" w:color="auto"/>
            <w:bottom w:val="none" w:sz="0" w:space="0" w:color="auto"/>
            <w:right w:val="none" w:sz="0" w:space="0" w:color="auto"/>
          </w:divBdr>
        </w:div>
        <w:div w:id="826439693">
          <w:marLeft w:val="0"/>
          <w:marRight w:val="0"/>
          <w:marTop w:val="0"/>
          <w:marBottom w:val="0"/>
          <w:divBdr>
            <w:top w:val="none" w:sz="0" w:space="0" w:color="auto"/>
            <w:left w:val="none" w:sz="0" w:space="0" w:color="auto"/>
            <w:bottom w:val="none" w:sz="0" w:space="0" w:color="auto"/>
            <w:right w:val="none" w:sz="0" w:space="0" w:color="auto"/>
          </w:divBdr>
        </w:div>
        <w:div w:id="606892275">
          <w:marLeft w:val="0"/>
          <w:marRight w:val="0"/>
          <w:marTop w:val="0"/>
          <w:marBottom w:val="0"/>
          <w:divBdr>
            <w:top w:val="none" w:sz="0" w:space="0" w:color="auto"/>
            <w:left w:val="none" w:sz="0" w:space="0" w:color="auto"/>
            <w:bottom w:val="none" w:sz="0" w:space="0" w:color="auto"/>
            <w:right w:val="none" w:sz="0" w:space="0" w:color="auto"/>
          </w:divBdr>
        </w:div>
      </w:divsChild>
    </w:div>
    <w:div w:id="402214989">
      <w:bodyDiv w:val="1"/>
      <w:marLeft w:val="0"/>
      <w:marRight w:val="0"/>
      <w:marTop w:val="0"/>
      <w:marBottom w:val="0"/>
      <w:divBdr>
        <w:top w:val="none" w:sz="0" w:space="0" w:color="auto"/>
        <w:left w:val="none" w:sz="0" w:space="0" w:color="auto"/>
        <w:bottom w:val="none" w:sz="0" w:space="0" w:color="auto"/>
        <w:right w:val="none" w:sz="0" w:space="0" w:color="auto"/>
      </w:divBdr>
      <w:divsChild>
        <w:div w:id="161359613">
          <w:marLeft w:val="0"/>
          <w:marRight w:val="0"/>
          <w:marTop w:val="0"/>
          <w:marBottom w:val="0"/>
          <w:divBdr>
            <w:top w:val="none" w:sz="0" w:space="0" w:color="auto"/>
            <w:left w:val="none" w:sz="0" w:space="0" w:color="auto"/>
            <w:bottom w:val="none" w:sz="0" w:space="0" w:color="auto"/>
            <w:right w:val="none" w:sz="0" w:space="0" w:color="auto"/>
          </w:divBdr>
          <w:divsChild>
            <w:div w:id="1894390175">
              <w:marLeft w:val="0"/>
              <w:marRight w:val="0"/>
              <w:marTop w:val="0"/>
              <w:marBottom w:val="0"/>
              <w:divBdr>
                <w:top w:val="none" w:sz="0" w:space="0" w:color="auto"/>
                <w:left w:val="none" w:sz="0" w:space="0" w:color="auto"/>
                <w:bottom w:val="none" w:sz="0" w:space="0" w:color="auto"/>
                <w:right w:val="none" w:sz="0" w:space="0" w:color="auto"/>
              </w:divBdr>
              <w:divsChild>
                <w:div w:id="1791391195">
                  <w:marLeft w:val="0"/>
                  <w:marRight w:val="0"/>
                  <w:marTop w:val="0"/>
                  <w:marBottom w:val="0"/>
                  <w:divBdr>
                    <w:top w:val="none" w:sz="0" w:space="0" w:color="auto"/>
                    <w:left w:val="none" w:sz="0" w:space="0" w:color="auto"/>
                    <w:bottom w:val="none" w:sz="0" w:space="0" w:color="auto"/>
                    <w:right w:val="none" w:sz="0" w:space="0" w:color="auto"/>
                  </w:divBdr>
                  <w:divsChild>
                    <w:div w:id="654188769">
                      <w:marLeft w:val="0"/>
                      <w:marRight w:val="0"/>
                      <w:marTop w:val="0"/>
                      <w:marBottom w:val="0"/>
                      <w:divBdr>
                        <w:top w:val="none" w:sz="0" w:space="0" w:color="auto"/>
                        <w:left w:val="none" w:sz="0" w:space="0" w:color="auto"/>
                        <w:bottom w:val="none" w:sz="0" w:space="0" w:color="auto"/>
                        <w:right w:val="none" w:sz="0" w:space="0" w:color="auto"/>
                      </w:divBdr>
                      <w:divsChild>
                        <w:div w:id="1677808541">
                          <w:marLeft w:val="0"/>
                          <w:marRight w:val="0"/>
                          <w:marTop w:val="0"/>
                          <w:marBottom w:val="0"/>
                          <w:divBdr>
                            <w:top w:val="none" w:sz="0" w:space="0" w:color="auto"/>
                            <w:left w:val="none" w:sz="0" w:space="0" w:color="auto"/>
                            <w:bottom w:val="none" w:sz="0" w:space="0" w:color="auto"/>
                            <w:right w:val="none" w:sz="0" w:space="0" w:color="auto"/>
                          </w:divBdr>
                        </w:div>
                        <w:div w:id="1586760574">
                          <w:marLeft w:val="0"/>
                          <w:marRight w:val="0"/>
                          <w:marTop w:val="0"/>
                          <w:marBottom w:val="0"/>
                          <w:divBdr>
                            <w:top w:val="none" w:sz="0" w:space="0" w:color="auto"/>
                            <w:left w:val="none" w:sz="0" w:space="0" w:color="auto"/>
                            <w:bottom w:val="none" w:sz="0" w:space="0" w:color="auto"/>
                            <w:right w:val="none" w:sz="0" w:space="0" w:color="auto"/>
                          </w:divBdr>
                        </w:div>
                        <w:div w:id="109129409">
                          <w:marLeft w:val="0"/>
                          <w:marRight w:val="0"/>
                          <w:marTop w:val="0"/>
                          <w:marBottom w:val="0"/>
                          <w:divBdr>
                            <w:top w:val="none" w:sz="0" w:space="0" w:color="auto"/>
                            <w:left w:val="none" w:sz="0" w:space="0" w:color="auto"/>
                            <w:bottom w:val="none" w:sz="0" w:space="0" w:color="auto"/>
                            <w:right w:val="none" w:sz="0" w:space="0" w:color="auto"/>
                          </w:divBdr>
                        </w:div>
                        <w:div w:id="1113599025">
                          <w:marLeft w:val="0"/>
                          <w:marRight w:val="0"/>
                          <w:marTop w:val="0"/>
                          <w:marBottom w:val="0"/>
                          <w:divBdr>
                            <w:top w:val="none" w:sz="0" w:space="0" w:color="auto"/>
                            <w:left w:val="none" w:sz="0" w:space="0" w:color="auto"/>
                            <w:bottom w:val="none" w:sz="0" w:space="0" w:color="auto"/>
                            <w:right w:val="none" w:sz="0" w:space="0" w:color="auto"/>
                          </w:divBdr>
                        </w:div>
                        <w:div w:id="1961834259">
                          <w:marLeft w:val="0"/>
                          <w:marRight w:val="0"/>
                          <w:marTop w:val="0"/>
                          <w:marBottom w:val="0"/>
                          <w:divBdr>
                            <w:top w:val="none" w:sz="0" w:space="0" w:color="auto"/>
                            <w:left w:val="none" w:sz="0" w:space="0" w:color="auto"/>
                            <w:bottom w:val="none" w:sz="0" w:space="0" w:color="auto"/>
                            <w:right w:val="none" w:sz="0" w:space="0" w:color="auto"/>
                          </w:divBdr>
                        </w:div>
                        <w:div w:id="1603759258">
                          <w:marLeft w:val="0"/>
                          <w:marRight w:val="0"/>
                          <w:marTop w:val="0"/>
                          <w:marBottom w:val="0"/>
                          <w:divBdr>
                            <w:top w:val="none" w:sz="0" w:space="0" w:color="auto"/>
                            <w:left w:val="none" w:sz="0" w:space="0" w:color="auto"/>
                            <w:bottom w:val="none" w:sz="0" w:space="0" w:color="auto"/>
                            <w:right w:val="none" w:sz="0" w:space="0" w:color="auto"/>
                          </w:divBdr>
                        </w:div>
                        <w:div w:id="1302031526">
                          <w:marLeft w:val="0"/>
                          <w:marRight w:val="0"/>
                          <w:marTop w:val="0"/>
                          <w:marBottom w:val="0"/>
                          <w:divBdr>
                            <w:top w:val="none" w:sz="0" w:space="0" w:color="auto"/>
                            <w:left w:val="none" w:sz="0" w:space="0" w:color="auto"/>
                            <w:bottom w:val="none" w:sz="0" w:space="0" w:color="auto"/>
                            <w:right w:val="none" w:sz="0" w:space="0" w:color="auto"/>
                          </w:divBdr>
                        </w:div>
                        <w:div w:id="984578219">
                          <w:marLeft w:val="0"/>
                          <w:marRight w:val="0"/>
                          <w:marTop w:val="0"/>
                          <w:marBottom w:val="0"/>
                          <w:divBdr>
                            <w:top w:val="none" w:sz="0" w:space="0" w:color="auto"/>
                            <w:left w:val="none" w:sz="0" w:space="0" w:color="auto"/>
                            <w:bottom w:val="none" w:sz="0" w:space="0" w:color="auto"/>
                            <w:right w:val="none" w:sz="0" w:space="0" w:color="auto"/>
                          </w:divBdr>
                        </w:div>
                        <w:div w:id="1880193869">
                          <w:marLeft w:val="0"/>
                          <w:marRight w:val="0"/>
                          <w:marTop w:val="0"/>
                          <w:marBottom w:val="0"/>
                          <w:divBdr>
                            <w:top w:val="none" w:sz="0" w:space="0" w:color="auto"/>
                            <w:left w:val="none" w:sz="0" w:space="0" w:color="auto"/>
                            <w:bottom w:val="none" w:sz="0" w:space="0" w:color="auto"/>
                            <w:right w:val="none" w:sz="0" w:space="0" w:color="auto"/>
                          </w:divBdr>
                        </w:div>
                        <w:div w:id="105195293">
                          <w:marLeft w:val="0"/>
                          <w:marRight w:val="0"/>
                          <w:marTop w:val="0"/>
                          <w:marBottom w:val="0"/>
                          <w:divBdr>
                            <w:top w:val="none" w:sz="0" w:space="0" w:color="auto"/>
                            <w:left w:val="none" w:sz="0" w:space="0" w:color="auto"/>
                            <w:bottom w:val="none" w:sz="0" w:space="0" w:color="auto"/>
                            <w:right w:val="none" w:sz="0" w:space="0" w:color="auto"/>
                          </w:divBdr>
                        </w:div>
                        <w:div w:id="392240678">
                          <w:marLeft w:val="0"/>
                          <w:marRight w:val="0"/>
                          <w:marTop w:val="0"/>
                          <w:marBottom w:val="0"/>
                          <w:divBdr>
                            <w:top w:val="none" w:sz="0" w:space="0" w:color="auto"/>
                            <w:left w:val="none" w:sz="0" w:space="0" w:color="auto"/>
                            <w:bottom w:val="none" w:sz="0" w:space="0" w:color="auto"/>
                            <w:right w:val="none" w:sz="0" w:space="0" w:color="auto"/>
                          </w:divBdr>
                        </w:div>
                        <w:div w:id="811873992">
                          <w:marLeft w:val="0"/>
                          <w:marRight w:val="0"/>
                          <w:marTop w:val="0"/>
                          <w:marBottom w:val="0"/>
                          <w:divBdr>
                            <w:top w:val="none" w:sz="0" w:space="0" w:color="auto"/>
                            <w:left w:val="none" w:sz="0" w:space="0" w:color="auto"/>
                            <w:bottom w:val="none" w:sz="0" w:space="0" w:color="auto"/>
                            <w:right w:val="none" w:sz="0" w:space="0" w:color="auto"/>
                          </w:divBdr>
                        </w:div>
                        <w:div w:id="1954701188">
                          <w:marLeft w:val="0"/>
                          <w:marRight w:val="0"/>
                          <w:marTop w:val="0"/>
                          <w:marBottom w:val="0"/>
                          <w:divBdr>
                            <w:top w:val="none" w:sz="0" w:space="0" w:color="auto"/>
                            <w:left w:val="none" w:sz="0" w:space="0" w:color="auto"/>
                            <w:bottom w:val="none" w:sz="0" w:space="0" w:color="auto"/>
                            <w:right w:val="none" w:sz="0" w:space="0" w:color="auto"/>
                          </w:divBdr>
                        </w:div>
                        <w:div w:id="1778603011">
                          <w:marLeft w:val="0"/>
                          <w:marRight w:val="0"/>
                          <w:marTop w:val="0"/>
                          <w:marBottom w:val="0"/>
                          <w:divBdr>
                            <w:top w:val="none" w:sz="0" w:space="0" w:color="auto"/>
                            <w:left w:val="none" w:sz="0" w:space="0" w:color="auto"/>
                            <w:bottom w:val="none" w:sz="0" w:space="0" w:color="auto"/>
                            <w:right w:val="none" w:sz="0" w:space="0" w:color="auto"/>
                          </w:divBdr>
                        </w:div>
                        <w:div w:id="586234724">
                          <w:marLeft w:val="0"/>
                          <w:marRight w:val="0"/>
                          <w:marTop w:val="0"/>
                          <w:marBottom w:val="0"/>
                          <w:divBdr>
                            <w:top w:val="none" w:sz="0" w:space="0" w:color="auto"/>
                            <w:left w:val="none" w:sz="0" w:space="0" w:color="auto"/>
                            <w:bottom w:val="none" w:sz="0" w:space="0" w:color="auto"/>
                            <w:right w:val="none" w:sz="0" w:space="0" w:color="auto"/>
                          </w:divBdr>
                        </w:div>
                        <w:div w:id="48235431">
                          <w:marLeft w:val="0"/>
                          <w:marRight w:val="0"/>
                          <w:marTop w:val="0"/>
                          <w:marBottom w:val="0"/>
                          <w:divBdr>
                            <w:top w:val="none" w:sz="0" w:space="0" w:color="auto"/>
                            <w:left w:val="none" w:sz="0" w:space="0" w:color="auto"/>
                            <w:bottom w:val="none" w:sz="0" w:space="0" w:color="auto"/>
                            <w:right w:val="none" w:sz="0" w:space="0" w:color="auto"/>
                          </w:divBdr>
                        </w:div>
                        <w:div w:id="6743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02373">
      <w:bodyDiv w:val="1"/>
      <w:marLeft w:val="0"/>
      <w:marRight w:val="0"/>
      <w:marTop w:val="0"/>
      <w:marBottom w:val="0"/>
      <w:divBdr>
        <w:top w:val="none" w:sz="0" w:space="0" w:color="auto"/>
        <w:left w:val="none" w:sz="0" w:space="0" w:color="auto"/>
        <w:bottom w:val="none" w:sz="0" w:space="0" w:color="auto"/>
        <w:right w:val="none" w:sz="0" w:space="0" w:color="auto"/>
      </w:divBdr>
      <w:divsChild>
        <w:div w:id="638343411">
          <w:marLeft w:val="0"/>
          <w:marRight w:val="0"/>
          <w:marTop w:val="0"/>
          <w:marBottom w:val="0"/>
          <w:divBdr>
            <w:top w:val="none" w:sz="0" w:space="0" w:color="auto"/>
            <w:left w:val="none" w:sz="0" w:space="0" w:color="auto"/>
            <w:bottom w:val="none" w:sz="0" w:space="0" w:color="auto"/>
            <w:right w:val="none" w:sz="0" w:space="0" w:color="auto"/>
          </w:divBdr>
          <w:divsChild>
            <w:div w:id="1446077074">
              <w:marLeft w:val="0"/>
              <w:marRight w:val="0"/>
              <w:marTop w:val="0"/>
              <w:marBottom w:val="0"/>
              <w:divBdr>
                <w:top w:val="none" w:sz="0" w:space="0" w:color="auto"/>
                <w:left w:val="none" w:sz="0" w:space="0" w:color="auto"/>
                <w:bottom w:val="none" w:sz="0" w:space="0" w:color="auto"/>
                <w:right w:val="none" w:sz="0" w:space="0" w:color="auto"/>
              </w:divBdr>
              <w:divsChild>
                <w:div w:id="1176460674">
                  <w:marLeft w:val="0"/>
                  <w:marRight w:val="0"/>
                  <w:marTop w:val="0"/>
                  <w:marBottom w:val="0"/>
                  <w:divBdr>
                    <w:top w:val="none" w:sz="0" w:space="0" w:color="auto"/>
                    <w:left w:val="none" w:sz="0" w:space="0" w:color="auto"/>
                    <w:bottom w:val="none" w:sz="0" w:space="0" w:color="auto"/>
                    <w:right w:val="none" w:sz="0" w:space="0" w:color="auto"/>
                  </w:divBdr>
                  <w:divsChild>
                    <w:div w:id="101148688">
                      <w:marLeft w:val="0"/>
                      <w:marRight w:val="0"/>
                      <w:marTop w:val="0"/>
                      <w:marBottom w:val="0"/>
                      <w:divBdr>
                        <w:top w:val="none" w:sz="0" w:space="0" w:color="auto"/>
                        <w:left w:val="none" w:sz="0" w:space="0" w:color="auto"/>
                        <w:bottom w:val="none" w:sz="0" w:space="0" w:color="auto"/>
                        <w:right w:val="none" w:sz="0" w:space="0" w:color="auto"/>
                      </w:divBdr>
                      <w:divsChild>
                        <w:div w:id="1292979701">
                          <w:marLeft w:val="0"/>
                          <w:marRight w:val="0"/>
                          <w:marTop w:val="0"/>
                          <w:marBottom w:val="0"/>
                          <w:divBdr>
                            <w:top w:val="none" w:sz="0" w:space="0" w:color="auto"/>
                            <w:left w:val="none" w:sz="0" w:space="0" w:color="auto"/>
                            <w:bottom w:val="none" w:sz="0" w:space="0" w:color="auto"/>
                            <w:right w:val="none" w:sz="0" w:space="0" w:color="auto"/>
                          </w:divBdr>
                        </w:div>
                        <w:div w:id="1325163256">
                          <w:marLeft w:val="0"/>
                          <w:marRight w:val="0"/>
                          <w:marTop w:val="0"/>
                          <w:marBottom w:val="0"/>
                          <w:divBdr>
                            <w:top w:val="none" w:sz="0" w:space="0" w:color="auto"/>
                            <w:left w:val="none" w:sz="0" w:space="0" w:color="auto"/>
                            <w:bottom w:val="none" w:sz="0" w:space="0" w:color="auto"/>
                            <w:right w:val="none" w:sz="0" w:space="0" w:color="auto"/>
                          </w:divBdr>
                        </w:div>
                        <w:div w:id="1528325892">
                          <w:marLeft w:val="0"/>
                          <w:marRight w:val="0"/>
                          <w:marTop w:val="0"/>
                          <w:marBottom w:val="0"/>
                          <w:divBdr>
                            <w:top w:val="none" w:sz="0" w:space="0" w:color="auto"/>
                            <w:left w:val="none" w:sz="0" w:space="0" w:color="auto"/>
                            <w:bottom w:val="none" w:sz="0" w:space="0" w:color="auto"/>
                            <w:right w:val="none" w:sz="0" w:space="0" w:color="auto"/>
                          </w:divBdr>
                        </w:div>
                        <w:div w:id="870386704">
                          <w:marLeft w:val="0"/>
                          <w:marRight w:val="0"/>
                          <w:marTop w:val="0"/>
                          <w:marBottom w:val="0"/>
                          <w:divBdr>
                            <w:top w:val="none" w:sz="0" w:space="0" w:color="auto"/>
                            <w:left w:val="none" w:sz="0" w:space="0" w:color="auto"/>
                            <w:bottom w:val="none" w:sz="0" w:space="0" w:color="auto"/>
                            <w:right w:val="none" w:sz="0" w:space="0" w:color="auto"/>
                          </w:divBdr>
                        </w:div>
                        <w:div w:id="155344386">
                          <w:marLeft w:val="0"/>
                          <w:marRight w:val="0"/>
                          <w:marTop w:val="0"/>
                          <w:marBottom w:val="0"/>
                          <w:divBdr>
                            <w:top w:val="none" w:sz="0" w:space="0" w:color="auto"/>
                            <w:left w:val="none" w:sz="0" w:space="0" w:color="auto"/>
                            <w:bottom w:val="none" w:sz="0" w:space="0" w:color="auto"/>
                            <w:right w:val="none" w:sz="0" w:space="0" w:color="auto"/>
                          </w:divBdr>
                          <w:divsChild>
                            <w:div w:id="1435323774">
                              <w:marLeft w:val="0"/>
                              <w:marRight w:val="0"/>
                              <w:marTop w:val="0"/>
                              <w:marBottom w:val="0"/>
                              <w:divBdr>
                                <w:top w:val="none" w:sz="0" w:space="0" w:color="auto"/>
                                <w:left w:val="none" w:sz="0" w:space="0" w:color="auto"/>
                                <w:bottom w:val="none" w:sz="0" w:space="0" w:color="auto"/>
                                <w:right w:val="none" w:sz="0" w:space="0" w:color="auto"/>
                              </w:divBdr>
                            </w:div>
                          </w:divsChild>
                        </w:div>
                        <w:div w:id="467477878">
                          <w:marLeft w:val="0"/>
                          <w:marRight w:val="0"/>
                          <w:marTop w:val="0"/>
                          <w:marBottom w:val="0"/>
                          <w:divBdr>
                            <w:top w:val="none" w:sz="0" w:space="0" w:color="auto"/>
                            <w:left w:val="none" w:sz="0" w:space="0" w:color="auto"/>
                            <w:bottom w:val="none" w:sz="0" w:space="0" w:color="auto"/>
                            <w:right w:val="none" w:sz="0" w:space="0" w:color="auto"/>
                          </w:divBdr>
                        </w:div>
                        <w:div w:id="485904745">
                          <w:marLeft w:val="0"/>
                          <w:marRight w:val="0"/>
                          <w:marTop w:val="0"/>
                          <w:marBottom w:val="0"/>
                          <w:divBdr>
                            <w:top w:val="none" w:sz="0" w:space="0" w:color="auto"/>
                            <w:left w:val="none" w:sz="0" w:space="0" w:color="auto"/>
                            <w:bottom w:val="none" w:sz="0" w:space="0" w:color="auto"/>
                            <w:right w:val="none" w:sz="0" w:space="0" w:color="auto"/>
                          </w:divBdr>
                        </w:div>
                        <w:div w:id="1237284858">
                          <w:marLeft w:val="0"/>
                          <w:marRight w:val="0"/>
                          <w:marTop w:val="0"/>
                          <w:marBottom w:val="0"/>
                          <w:divBdr>
                            <w:top w:val="none" w:sz="0" w:space="0" w:color="auto"/>
                            <w:left w:val="none" w:sz="0" w:space="0" w:color="auto"/>
                            <w:bottom w:val="none" w:sz="0" w:space="0" w:color="auto"/>
                            <w:right w:val="none" w:sz="0" w:space="0" w:color="auto"/>
                          </w:divBdr>
                        </w:div>
                        <w:div w:id="1727100642">
                          <w:marLeft w:val="0"/>
                          <w:marRight w:val="0"/>
                          <w:marTop w:val="0"/>
                          <w:marBottom w:val="0"/>
                          <w:divBdr>
                            <w:top w:val="none" w:sz="0" w:space="0" w:color="auto"/>
                            <w:left w:val="none" w:sz="0" w:space="0" w:color="auto"/>
                            <w:bottom w:val="none" w:sz="0" w:space="0" w:color="auto"/>
                            <w:right w:val="none" w:sz="0" w:space="0" w:color="auto"/>
                          </w:divBdr>
                        </w:div>
                        <w:div w:id="1565021159">
                          <w:marLeft w:val="0"/>
                          <w:marRight w:val="0"/>
                          <w:marTop w:val="0"/>
                          <w:marBottom w:val="0"/>
                          <w:divBdr>
                            <w:top w:val="none" w:sz="0" w:space="0" w:color="auto"/>
                            <w:left w:val="none" w:sz="0" w:space="0" w:color="auto"/>
                            <w:bottom w:val="none" w:sz="0" w:space="0" w:color="auto"/>
                            <w:right w:val="none" w:sz="0" w:space="0" w:color="auto"/>
                          </w:divBdr>
                        </w:div>
                        <w:div w:id="15671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99693">
      <w:bodyDiv w:val="1"/>
      <w:marLeft w:val="0"/>
      <w:marRight w:val="0"/>
      <w:marTop w:val="0"/>
      <w:marBottom w:val="0"/>
      <w:divBdr>
        <w:top w:val="none" w:sz="0" w:space="0" w:color="auto"/>
        <w:left w:val="none" w:sz="0" w:space="0" w:color="auto"/>
        <w:bottom w:val="none" w:sz="0" w:space="0" w:color="auto"/>
        <w:right w:val="none" w:sz="0" w:space="0" w:color="auto"/>
      </w:divBdr>
      <w:divsChild>
        <w:div w:id="572741080">
          <w:marLeft w:val="0"/>
          <w:marRight w:val="0"/>
          <w:marTop w:val="0"/>
          <w:marBottom w:val="0"/>
          <w:divBdr>
            <w:top w:val="none" w:sz="0" w:space="0" w:color="auto"/>
            <w:left w:val="none" w:sz="0" w:space="0" w:color="auto"/>
            <w:bottom w:val="none" w:sz="0" w:space="0" w:color="auto"/>
            <w:right w:val="none" w:sz="0" w:space="0" w:color="auto"/>
          </w:divBdr>
          <w:divsChild>
            <w:div w:id="408387527">
              <w:marLeft w:val="0"/>
              <w:marRight w:val="0"/>
              <w:marTop w:val="0"/>
              <w:marBottom w:val="0"/>
              <w:divBdr>
                <w:top w:val="none" w:sz="0" w:space="0" w:color="auto"/>
                <w:left w:val="none" w:sz="0" w:space="0" w:color="auto"/>
                <w:bottom w:val="none" w:sz="0" w:space="0" w:color="auto"/>
                <w:right w:val="none" w:sz="0" w:space="0" w:color="auto"/>
              </w:divBdr>
              <w:divsChild>
                <w:div w:id="275865837">
                  <w:marLeft w:val="0"/>
                  <w:marRight w:val="0"/>
                  <w:marTop w:val="0"/>
                  <w:marBottom w:val="0"/>
                  <w:divBdr>
                    <w:top w:val="none" w:sz="0" w:space="0" w:color="auto"/>
                    <w:left w:val="none" w:sz="0" w:space="0" w:color="auto"/>
                    <w:bottom w:val="none" w:sz="0" w:space="0" w:color="auto"/>
                    <w:right w:val="none" w:sz="0" w:space="0" w:color="auto"/>
                  </w:divBdr>
                  <w:divsChild>
                    <w:div w:id="1961721281">
                      <w:marLeft w:val="0"/>
                      <w:marRight w:val="0"/>
                      <w:marTop w:val="0"/>
                      <w:marBottom w:val="0"/>
                      <w:divBdr>
                        <w:top w:val="none" w:sz="0" w:space="0" w:color="auto"/>
                        <w:left w:val="none" w:sz="0" w:space="0" w:color="auto"/>
                        <w:bottom w:val="none" w:sz="0" w:space="0" w:color="auto"/>
                        <w:right w:val="none" w:sz="0" w:space="0" w:color="auto"/>
                      </w:divBdr>
                      <w:divsChild>
                        <w:div w:id="1882479071">
                          <w:marLeft w:val="0"/>
                          <w:marRight w:val="0"/>
                          <w:marTop w:val="0"/>
                          <w:marBottom w:val="0"/>
                          <w:divBdr>
                            <w:top w:val="none" w:sz="0" w:space="0" w:color="auto"/>
                            <w:left w:val="none" w:sz="0" w:space="0" w:color="auto"/>
                            <w:bottom w:val="none" w:sz="0" w:space="0" w:color="auto"/>
                            <w:right w:val="none" w:sz="0" w:space="0" w:color="auto"/>
                          </w:divBdr>
                        </w:div>
                        <w:div w:id="1417047251">
                          <w:marLeft w:val="0"/>
                          <w:marRight w:val="0"/>
                          <w:marTop w:val="0"/>
                          <w:marBottom w:val="0"/>
                          <w:divBdr>
                            <w:top w:val="none" w:sz="0" w:space="0" w:color="auto"/>
                            <w:left w:val="none" w:sz="0" w:space="0" w:color="auto"/>
                            <w:bottom w:val="none" w:sz="0" w:space="0" w:color="auto"/>
                            <w:right w:val="none" w:sz="0" w:space="0" w:color="auto"/>
                          </w:divBdr>
                        </w:div>
                        <w:div w:id="38361003">
                          <w:marLeft w:val="0"/>
                          <w:marRight w:val="0"/>
                          <w:marTop w:val="0"/>
                          <w:marBottom w:val="0"/>
                          <w:divBdr>
                            <w:top w:val="none" w:sz="0" w:space="0" w:color="auto"/>
                            <w:left w:val="none" w:sz="0" w:space="0" w:color="auto"/>
                            <w:bottom w:val="none" w:sz="0" w:space="0" w:color="auto"/>
                            <w:right w:val="none" w:sz="0" w:space="0" w:color="auto"/>
                          </w:divBdr>
                        </w:div>
                        <w:div w:id="881021099">
                          <w:marLeft w:val="0"/>
                          <w:marRight w:val="0"/>
                          <w:marTop w:val="0"/>
                          <w:marBottom w:val="0"/>
                          <w:divBdr>
                            <w:top w:val="none" w:sz="0" w:space="0" w:color="auto"/>
                            <w:left w:val="none" w:sz="0" w:space="0" w:color="auto"/>
                            <w:bottom w:val="none" w:sz="0" w:space="0" w:color="auto"/>
                            <w:right w:val="none" w:sz="0" w:space="0" w:color="auto"/>
                          </w:divBdr>
                        </w:div>
                        <w:div w:id="16517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297048">
      <w:bodyDiv w:val="1"/>
      <w:marLeft w:val="0"/>
      <w:marRight w:val="0"/>
      <w:marTop w:val="0"/>
      <w:marBottom w:val="0"/>
      <w:divBdr>
        <w:top w:val="none" w:sz="0" w:space="0" w:color="auto"/>
        <w:left w:val="none" w:sz="0" w:space="0" w:color="auto"/>
        <w:bottom w:val="none" w:sz="0" w:space="0" w:color="auto"/>
        <w:right w:val="none" w:sz="0" w:space="0" w:color="auto"/>
      </w:divBdr>
      <w:divsChild>
        <w:div w:id="358630472">
          <w:marLeft w:val="0"/>
          <w:marRight w:val="0"/>
          <w:marTop w:val="0"/>
          <w:marBottom w:val="0"/>
          <w:divBdr>
            <w:top w:val="none" w:sz="0" w:space="0" w:color="auto"/>
            <w:left w:val="none" w:sz="0" w:space="0" w:color="auto"/>
            <w:bottom w:val="none" w:sz="0" w:space="0" w:color="auto"/>
            <w:right w:val="none" w:sz="0" w:space="0" w:color="auto"/>
          </w:divBdr>
        </w:div>
        <w:div w:id="382676401">
          <w:marLeft w:val="0"/>
          <w:marRight w:val="0"/>
          <w:marTop w:val="0"/>
          <w:marBottom w:val="0"/>
          <w:divBdr>
            <w:top w:val="none" w:sz="0" w:space="0" w:color="auto"/>
            <w:left w:val="none" w:sz="0" w:space="0" w:color="auto"/>
            <w:bottom w:val="none" w:sz="0" w:space="0" w:color="auto"/>
            <w:right w:val="none" w:sz="0" w:space="0" w:color="auto"/>
          </w:divBdr>
        </w:div>
        <w:div w:id="1056051272">
          <w:marLeft w:val="0"/>
          <w:marRight w:val="0"/>
          <w:marTop w:val="0"/>
          <w:marBottom w:val="0"/>
          <w:divBdr>
            <w:top w:val="none" w:sz="0" w:space="0" w:color="auto"/>
            <w:left w:val="none" w:sz="0" w:space="0" w:color="auto"/>
            <w:bottom w:val="none" w:sz="0" w:space="0" w:color="auto"/>
            <w:right w:val="none" w:sz="0" w:space="0" w:color="auto"/>
          </w:divBdr>
        </w:div>
        <w:div w:id="508569930">
          <w:marLeft w:val="0"/>
          <w:marRight w:val="0"/>
          <w:marTop w:val="0"/>
          <w:marBottom w:val="0"/>
          <w:divBdr>
            <w:top w:val="none" w:sz="0" w:space="0" w:color="auto"/>
            <w:left w:val="none" w:sz="0" w:space="0" w:color="auto"/>
            <w:bottom w:val="none" w:sz="0" w:space="0" w:color="auto"/>
            <w:right w:val="none" w:sz="0" w:space="0" w:color="auto"/>
          </w:divBdr>
        </w:div>
        <w:div w:id="532039509">
          <w:marLeft w:val="0"/>
          <w:marRight w:val="0"/>
          <w:marTop w:val="0"/>
          <w:marBottom w:val="0"/>
          <w:divBdr>
            <w:top w:val="none" w:sz="0" w:space="0" w:color="auto"/>
            <w:left w:val="none" w:sz="0" w:space="0" w:color="auto"/>
            <w:bottom w:val="none" w:sz="0" w:space="0" w:color="auto"/>
            <w:right w:val="none" w:sz="0" w:space="0" w:color="auto"/>
          </w:divBdr>
        </w:div>
        <w:div w:id="154078744">
          <w:marLeft w:val="0"/>
          <w:marRight w:val="0"/>
          <w:marTop w:val="0"/>
          <w:marBottom w:val="0"/>
          <w:divBdr>
            <w:top w:val="none" w:sz="0" w:space="0" w:color="auto"/>
            <w:left w:val="none" w:sz="0" w:space="0" w:color="auto"/>
            <w:bottom w:val="none" w:sz="0" w:space="0" w:color="auto"/>
            <w:right w:val="none" w:sz="0" w:space="0" w:color="auto"/>
          </w:divBdr>
        </w:div>
        <w:div w:id="1083600662">
          <w:marLeft w:val="0"/>
          <w:marRight w:val="0"/>
          <w:marTop w:val="0"/>
          <w:marBottom w:val="0"/>
          <w:divBdr>
            <w:top w:val="none" w:sz="0" w:space="0" w:color="auto"/>
            <w:left w:val="none" w:sz="0" w:space="0" w:color="auto"/>
            <w:bottom w:val="none" w:sz="0" w:space="0" w:color="auto"/>
            <w:right w:val="none" w:sz="0" w:space="0" w:color="auto"/>
          </w:divBdr>
        </w:div>
        <w:div w:id="385883787">
          <w:marLeft w:val="0"/>
          <w:marRight w:val="0"/>
          <w:marTop w:val="0"/>
          <w:marBottom w:val="0"/>
          <w:divBdr>
            <w:top w:val="none" w:sz="0" w:space="0" w:color="auto"/>
            <w:left w:val="none" w:sz="0" w:space="0" w:color="auto"/>
            <w:bottom w:val="none" w:sz="0" w:space="0" w:color="auto"/>
            <w:right w:val="none" w:sz="0" w:space="0" w:color="auto"/>
          </w:divBdr>
          <w:divsChild>
            <w:div w:id="1394423167">
              <w:marLeft w:val="0"/>
              <w:marRight w:val="0"/>
              <w:marTop w:val="0"/>
              <w:marBottom w:val="0"/>
              <w:divBdr>
                <w:top w:val="none" w:sz="0" w:space="0" w:color="auto"/>
                <w:left w:val="none" w:sz="0" w:space="0" w:color="auto"/>
                <w:bottom w:val="none" w:sz="0" w:space="0" w:color="auto"/>
                <w:right w:val="none" w:sz="0" w:space="0" w:color="auto"/>
              </w:divBdr>
            </w:div>
            <w:div w:id="1738240838">
              <w:marLeft w:val="0"/>
              <w:marRight w:val="0"/>
              <w:marTop w:val="0"/>
              <w:marBottom w:val="0"/>
              <w:divBdr>
                <w:top w:val="none" w:sz="0" w:space="0" w:color="auto"/>
                <w:left w:val="none" w:sz="0" w:space="0" w:color="auto"/>
                <w:bottom w:val="none" w:sz="0" w:space="0" w:color="auto"/>
                <w:right w:val="none" w:sz="0" w:space="0" w:color="auto"/>
              </w:divBdr>
            </w:div>
            <w:div w:id="1570532844">
              <w:marLeft w:val="0"/>
              <w:marRight w:val="0"/>
              <w:marTop w:val="0"/>
              <w:marBottom w:val="0"/>
              <w:divBdr>
                <w:top w:val="none" w:sz="0" w:space="0" w:color="auto"/>
                <w:left w:val="none" w:sz="0" w:space="0" w:color="auto"/>
                <w:bottom w:val="none" w:sz="0" w:space="0" w:color="auto"/>
                <w:right w:val="none" w:sz="0" w:space="0" w:color="auto"/>
              </w:divBdr>
            </w:div>
          </w:divsChild>
        </w:div>
        <w:div w:id="141093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2023-03-22T07:09:00Z</cp:lastPrinted>
  <dcterms:created xsi:type="dcterms:W3CDTF">2024-03-25T08:51:00Z</dcterms:created>
  <dcterms:modified xsi:type="dcterms:W3CDTF">2024-03-25T09:56:00Z</dcterms:modified>
</cp:coreProperties>
</file>